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FFCE87D" w:rsidR="00550ED4" w:rsidRPr="007D0C4C" w:rsidRDefault="00EB410C" w:rsidP="00855E8C">
      <w:pPr>
        <w:spacing w:line="360" w:lineRule="auto"/>
        <w:ind w:firstLine="709"/>
        <w:jc w:val="both"/>
        <w:rPr>
          <w:rFonts w:ascii="Century" w:eastAsia="Times New Roman" w:hAnsi="Century"/>
        </w:rPr>
      </w:pPr>
      <w:r>
        <w:rPr>
          <w:rFonts w:ascii="Century" w:hAnsi="Century"/>
        </w:rPr>
        <w:t>León, Guanajuato, a</w:t>
      </w:r>
      <w:r w:rsidR="006975CC">
        <w:rPr>
          <w:rFonts w:ascii="Century" w:hAnsi="Century"/>
        </w:rPr>
        <w:t xml:space="preserve"> 12 doce </w:t>
      </w:r>
      <w:r w:rsidR="00C46E97">
        <w:rPr>
          <w:rFonts w:ascii="Century" w:hAnsi="Century"/>
        </w:rPr>
        <w:t xml:space="preserve">de </w:t>
      </w:r>
      <w:r w:rsidR="004C146A">
        <w:rPr>
          <w:rFonts w:ascii="Century" w:hAnsi="Century"/>
        </w:rPr>
        <w:t>noviembre</w:t>
      </w:r>
      <w:r w:rsidR="00C46E97">
        <w:rPr>
          <w:rFonts w:ascii="Century" w:hAnsi="Century"/>
        </w:rPr>
        <w:t xml:space="preserve"> </w:t>
      </w:r>
      <w:r w:rsidR="00550ED4" w:rsidRPr="007D0C4C">
        <w:rPr>
          <w:rFonts w:ascii="Century" w:hAnsi="Century"/>
        </w:rPr>
        <w:t>del año</w:t>
      </w:r>
      <w:r w:rsidR="00DE5A62">
        <w:rPr>
          <w:rFonts w:ascii="Century" w:hAnsi="Century"/>
        </w:rPr>
        <w:t xml:space="preserve"> 201</w:t>
      </w:r>
      <w:r w:rsidR="00B360F3">
        <w:rPr>
          <w:rFonts w:ascii="Century" w:hAnsi="Century"/>
        </w:rPr>
        <w:t>8</w:t>
      </w:r>
      <w:r w:rsidR="00DE5A62">
        <w:rPr>
          <w:rFonts w:ascii="Century" w:hAnsi="Century"/>
        </w:rPr>
        <w:t xml:space="preserve"> dos mil dieci</w:t>
      </w:r>
      <w:r w:rsidR="00B360F3">
        <w:rPr>
          <w:rFonts w:ascii="Century" w:hAnsi="Century"/>
        </w:rPr>
        <w:t>ocho</w:t>
      </w:r>
      <w:r w:rsidR="00DE5A62">
        <w:rPr>
          <w:rFonts w:ascii="Century" w:hAnsi="Century"/>
        </w:rPr>
        <w:t>.</w:t>
      </w:r>
      <w:r w:rsidR="00550ED4" w:rsidRPr="007D0C4C">
        <w:rPr>
          <w:rFonts w:ascii="Century" w:hAnsi="Century"/>
        </w:rPr>
        <w:t xml:space="preserve"> </w:t>
      </w:r>
      <w:r w:rsidR="003E2225">
        <w:rPr>
          <w:rFonts w:ascii="Century" w:hAnsi="Century"/>
        </w:rPr>
        <w:t>----</w:t>
      </w:r>
      <w:r w:rsidR="004C146A">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1EE6252B"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B410C">
        <w:rPr>
          <w:rFonts w:ascii="Century" w:hAnsi="Century"/>
          <w:b/>
        </w:rPr>
        <w:t>1</w:t>
      </w:r>
      <w:r w:rsidR="004C146A">
        <w:rPr>
          <w:rFonts w:ascii="Century" w:hAnsi="Century"/>
          <w:b/>
        </w:rPr>
        <w:t>10</w:t>
      </w:r>
      <w:r w:rsidR="00142849">
        <w:rPr>
          <w:rFonts w:ascii="Century" w:hAnsi="Century"/>
          <w:b/>
        </w:rPr>
        <w:t>7</w:t>
      </w:r>
      <w:r w:rsidR="008E1C9E">
        <w:rPr>
          <w:rFonts w:ascii="Century" w:hAnsi="Century"/>
          <w:b/>
        </w:rPr>
        <w:t>/</w:t>
      </w:r>
      <w:r w:rsidR="00EB410C" w:rsidRPr="00EB410C">
        <w:rPr>
          <w:rFonts w:ascii="Century" w:hAnsi="Century"/>
          <w:b/>
        </w:rPr>
        <w:t>3erJAM/</w:t>
      </w:r>
      <w:r w:rsidRPr="00EB410C">
        <w:rPr>
          <w:rFonts w:ascii="Century" w:hAnsi="Century"/>
          <w:b/>
        </w:rPr>
        <w:t>201</w:t>
      </w:r>
      <w:r w:rsidR="004C146A">
        <w:rPr>
          <w:rFonts w:ascii="Century" w:hAnsi="Century"/>
          <w:b/>
        </w:rPr>
        <w:t>8</w:t>
      </w:r>
      <w:r w:rsidRPr="00EB410C">
        <w:rPr>
          <w:rFonts w:ascii="Century" w:hAnsi="Century"/>
          <w:b/>
        </w:rPr>
        <w:t>-JN</w:t>
      </w:r>
      <w:r w:rsidRPr="007D0C4C">
        <w:rPr>
          <w:rFonts w:ascii="Century" w:hAnsi="Century"/>
        </w:rPr>
        <w:t>, que contiene las actuaciones del proceso administrativo iniciado con motivo</w:t>
      </w:r>
      <w:r w:rsidR="008E1C9E">
        <w:rPr>
          <w:rFonts w:ascii="Century" w:hAnsi="Century"/>
        </w:rPr>
        <w:t xml:space="preserve"> de la demanda interpuesta por el ciudadano</w:t>
      </w:r>
      <w:r w:rsidRPr="007D0C4C">
        <w:rPr>
          <w:rFonts w:ascii="Century" w:hAnsi="Century"/>
        </w:rPr>
        <w:t xml:space="preserve"> </w:t>
      </w:r>
      <w:bookmarkStart w:id="0" w:name="_GoBack"/>
      <w:r w:rsidR="004D068E">
        <w:rPr>
          <w:rFonts w:ascii="Century" w:hAnsi="Century"/>
          <w:b/>
        </w:rPr>
        <w:t>(.....)</w:t>
      </w:r>
      <w:bookmarkEnd w:id="0"/>
      <w:r w:rsidR="00EB410C">
        <w:rPr>
          <w:rFonts w:ascii="Century" w:hAnsi="Century"/>
          <w:b/>
        </w:rPr>
        <w:t>;</w:t>
      </w:r>
      <w:r w:rsidR="00EB410C">
        <w:rPr>
          <w:rFonts w:ascii="Century" w:hAnsi="Century"/>
        </w:rPr>
        <w:t xml:space="preserve"> y </w:t>
      </w:r>
      <w:r w:rsidR="006975CC">
        <w:rPr>
          <w:rFonts w:ascii="Century" w:hAnsi="Century"/>
        </w:rPr>
        <w:t>-------</w:t>
      </w:r>
    </w:p>
    <w:p w14:paraId="3A43A82C" w14:textId="377187C1" w:rsidR="00550ED4" w:rsidRDefault="00550ED4" w:rsidP="00855E8C">
      <w:pPr>
        <w:spacing w:line="360" w:lineRule="auto"/>
        <w:jc w:val="both"/>
        <w:rPr>
          <w:rFonts w:ascii="Century" w:hAnsi="Century"/>
        </w:rPr>
      </w:pPr>
    </w:p>
    <w:p w14:paraId="1971D886" w14:textId="77777777" w:rsidR="00C46E97" w:rsidRPr="007D0C4C" w:rsidRDefault="00C46E97"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3A9F43BA"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w:t>
      </w:r>
      <w:r w:rsidR="008E1C9E">
        <w:rPr>
          <w:rFonts w:ascii="Century" w:hAnsi="Century"/>
        </w:rPr>
        <w:t xml:space="preserve">fecha </w:t>
      </w:r>
      <w:r w:rsidR="003E6F2C">
        <w:rPr>
          <w:rFonts w:ascii="Century" w:hAnsi="Century"/>
        </w:rPr>
        <w:t>1 primero de agosto del año 2018 dos mil dieciocho</w:t>
      </w:r>
      <w:r w:rsidRPr="000E1E0F">
        <w:rPr>
          <w:rFonts w:ascii="Century" w:hAnsi="Century"/>
        </w:rPr>
        <w:t>, la parte</w:t>
      </w:r>
      <w:r w:rsidRPr="007D0C4C">
        <w:rPr>
          <w:rFonts w:ascii="Century" w:hAnsi="Century"/>
        </w:rPr>
        <w:t xml:space="preserve"> actora presentó demanda de nulidad, </w:t>
      </w:r>
      <w:r w:rsidR="00A00666" w:rsidRPr="007D0C4C">
        <w:rPr>
          <w:rFonts w:ascii="Century" w:hAnsi="Century"/>
        </w:rPr>
        <w:t xml:space="preserve">señalando como acto impugnado </w:t>
      </w:r>
      <w:r w:rsidR="00EB410C">
        <w:rPr>
          <w:rFonts w:ascii="Century" w:hAnsi="Century"/>
        </w:rPr>
        <w:t xml:space="preserve">el </w:t>
      </w:r>
      <w:r w:rsidR="00EB410C" w:rsidRPr="00FC1105">
        <w:rPr>
          <w:rFonts w:ascii="Century" w:hAnsi="Century"/>
        </w:rPr>
        <w:t>acta de infracción</w:t>
      </w:r>
      <w:r w:rsidR="00B05638" w:rsidRPr="00FC1105">
        <w:rPr>
          <w:rFonts w:ascii="Century" w:hAnsi="Century"/>
        </w:rPr>
        <w:t xml:space="preserve"> con número de</w:t>
      </w:r>
      <w:r w:rsidR="00EB410C" w:rsidRPr="00FC1105">
        <w:rPr>
          <w:rFonts w:ascii="Century" w:hAnsi="Century"/>
        </w:rPr>
        <w:t xml:space="preserve"> folio</w:t>
      </w:r>
      <w:r w:rsidR="00EB410C" w:rsidRPr="00B05638">
        <w:rPr>
          <w:rFonts w:ascii="Century" w:hAnsi="Century"/>
          <w:b/>
        </w:rPr>
        <w:t xml:space="preserve"> </w:t>
      </w:r>
      <w:r w:rsidR="00142849">
        <w:rPr>
          <w:rFonts w:ascii="Century" w:hAnsi="Century"/>
          <w:b/>
        </w:rPr>
        <w:t>376089 (tres siete seis cero ocho nueve</w:t>
      </w:r>
      <w:r w:rsidR="00EC059F" w:rsidRPr="00B05638">
        <w:rPr>
          <w:rFonts w:ascii="Century" w:hAnsi="Century"/>
          <w:b/>
        </w:rPr>
        <w:t>)</w:t>
      </w:r>
      <w:r w:rsidR="00EB410C">
        <w:rPr>
          <w:rFonts w:ascii="Century" w:hAnsi="Century"/>
        </w:rPr>
        <w:t xml:space="preserve">, de fecha </w:t>
      </w:r>
      <w:r w:rsidR="00142849">
        <w:rPr>
          <w:rFonts w:ascii="Century" w:hAnsi="Century"/>
        </w:rPr>
        <w:t>27 veintisiete</w:t>
      </w:r>
      <w:r w:rsidR="007E2D06">
        <w:rPr>
          <w:rFonts w:ascii="Century" w:hAnsi="Century"/>
        </w:rPr>
        <w:t xml:space="preserve"> de junio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1186B">
        <w:rPr>
          <w:rFonts w:ascii="Century" w:hAnsi="Century"/>
        </w:rPr>
        <w:t xml:space="preserve"> </w:t>
      </w:r>
      <w:r w:rsidR="00EB410C">
        <w:rPr>
          <w:rFonts w:ascii="Century" w:hAnsi="Century"/>
        </w:rPr>
        <w:t>l</w:t>
      </w:r>
      <w:r w:rsidR="00E1186B">
        <w:rPr>
          <w:rFonts w:ascii="Century" w:hAnsi="Century"/>
        </w:rPr>
        <w:t>a autoridad que elaboró el acta de infracción impugnada. -------</w:t>
      </w:r>
    </w:p>
    <w:p w14:paraId="4807C33A" w14:textId="77777777" w:rsidR="00EB127D" w:rsidRPr="007D0C4C" w:rsidRDefault="00EB127D" w:rsidP="00EB127D">
      <w:pPr>
        <w:spacing w:line="360" w:lineRule="auto"/>
        <w:jc w:val="both"/>
        <w:rPr>
          <w:rFonts w:ascii="Century" w:hAnsi="Century"/>
          <w:b/>
        </w:rPr>
      </w:pPr>
    </w:p>
    <w:p w14:paraId="09F471C2" w14:textId="6EACCB39"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B05638">
        <w:rPr>
          <w:rFonts w:ascii="Century" w:hAnsi="Century"/>
        </w:rPr>
        <w:t xml:space="preserve"> -----------</w:t>
      </w:r>
    </w:p>
    <w:p w14:paraId="01BCC612" w14:textId="77777777" w:rsidR="00A00666" w:rsidRPr="007D0C4C" w:rsidRDefault="00A00666" w:rsidP="00855E8C">
      <w:pPr>
        <w:spacing w:line="360" w:lineRule="auto"/>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7D8D1B96" w14:textId="6160A8D8" w:rsidR="00F95620" w:rsidRDefault="00F95620" w:rsidP="00855E8C">
      <w:pPr>
        <w:pStyle w:val="Prrafodelista"/>
        <w:numPr>
          <w:ilvl w:val="0"/>
          <w:numId w:val="1"/>
        </w:numPr>
        <w:spacing w:line="360" w:lineRule="auto"/>
        <w:jc w:val="both"/>
        <w:rPr>
          <w:rFonts w:ascii="Century" w:hAnsi="Century"/>
        </w:rPr>
      </w:pPr>
      <w:r>
        <w:rPr>
          <w:rFonts w:ascii="Century" w:hAnsi="Century"/>
        </w:rPr>
        <w:t xml:space="preserve">El reconocimiento </w:t>
      </w:r>
      <w:r w:rsidR="000E1E0F">
        <w:rPr>
          <w:rFonts w:ascii="Century" w:hAnsi="Century"/>
        </w:rPr>
        <w:t>del derecho amparado en las normas jurídicas</w:t>
      </w:r>
      <w:r w:rsidR="00E1186B">
        <w:rPr>
          <w:rFonts w:ascii="Century" w:hAnsi="Century"/>
        </w:rPr>
        <w:t xml:space="preserve">, consistente en </w:t>
      </w:r>
      <w:r w:rsidR="007E2D06">
        <w:rPr>
          <w:rFonts w:ascii="Century" w:hAnsi="Century"/>
        </w:rPr>
        <w:t>reintegrarle el pago de lo indebido</w:t>
      </w:r>
      <w:r w:rsidR="00E1186B">
        <w:rPr>
          <w:rFonts w:ascii="Century" w:hAnsi="Century"/>
        </w:rPr>
        <w:t>.</w:t>
      </w:r>
    </w:p>
    <w:p w14:paraId="7B822E7D" w14:textId="77777777" w:rsidR="00550ED4" w:rsidRPr="007D0C4C" w:rsidRDefault="00550ED4" w:rsidP="00855E8C">
      <w:pPr>
        <w:spacing w:line="360" w:lineRule="auto"/>
        <w:jc w:val="right"/>
        <w:rPr>
          <w:rFonts w:ascii="Century" w:hAnsi="Century"/>
          <w:b/>
        </w:rPr>
      </w:pPr>
    </w:p>
    <w:p w14:paraId="13AA7993" w14:textId="4348FE0F"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10742A">
        <w:rPr>
          <w:rFonts w:ascii="Century" w:hAnsi="Century"/>
        </w:rPr>
        <w:t>0</w:t>
      </w:r>
      <w:r w:rsidR="007E2D06">
        <w:rPr>
          <w:rFonts w:ascii="Century" w:hAnsi="Century"/>
        </w:rPr>
        <w:t>3</w:t>
      </w:r>
      <w:r w:rsidR="0010742A">
        <w:rPr>
          <w:rFonts w:ascii="Century" w:hAnsi="Century"/>
        </w:rPr>
        <w:t xml:space="preserve"> </w:t>
      </w:r>
      <w:r w:rsidR="007E2D06">
        <w:rPr>
          <w:rFonts w:ascii="Century" w:hAnsi="Century"/>
        </w:rPr>
        <w:t>tre</w:t>
      </w:r>
      <w:r w:rsidR="0010742A">
        <w:rPr>
          <w:rFonts w:ascii="Century" w:hAnsi="Century"/>
        </w:rPr>
        <w:t>s</w:t>
      </w:r>
      <w:r w:rsidR="00E1186B">
        <w:rPr>
          <w:rFonts w:ascii="Century" w:hAnsi="Century"/>
        </w:rPr>
        <w:t xml:space="preserve"> de </w:t>
      </w:r>
      <w:r w:rsidR="007E2D06">
        <w:rPr>
          <w:rFonts w:ascii="Century" w:hAnsi="Century"/>
        </w:rPr>
        <w:t>agosto</w:t>
      </w:r>
      <w:r w:rsidR="00E1186B">
        <w:rPr>
          <w:rFonts w:ascii="Century" w:hAnsi="Century"/>
        </w:rPr>
        <w:t xml:space="preserve"> del año </w:t>
      </w:r>
      <w:r w:rsidR="00F95620">
        <w:rPr>
          <w:rFonts w:ascii="Century" w:hAnsi="Century"/>
        </w:rPr>
        <w:t>201</w:t>
      </w:r>
      <w:r w:rsidR="007E2D06">
        <w:rPr>
          <w:rFonts w:ascii="Century" w:hAnsi="Century"/>
        </w:rPr>
        <w:t>8</w:t>
      </w:r>
      <w:r w:rsidR="00F95620">
        <w:rPr>
          <w:rFonts w:ascii="Century" w:hAnsi="Century"/>
        </w:rPr>
        <w:t xml:space="preserve"> dos mil </w:t>
      </w:r>
      <w:r w:rsidR="00F95620" w:rsidRPr="00FF2546">
        <w:rPr>
          <w:rFonts w:ascii="Century" w:hAnsi="Century"/>
        </w:rPr>
        <w:t>dieci</w:t>
      </w:r>
      <w:r w:rsidR="007E2D06" w:rsidRPr="00FF2546">
        <w:rPr>
          <w:rFonts w:ascii="Century" w:hAnsi="Century"/>
        </w:rPr>
        <w:t>ocho</w:t>
      </w:r>
      <w:r w:rsidR="00550ED4" w:rsidRPr="00FF2546">
        <w:rPr>
          <w:rFonts w:ascii="Century" w:hAnsi="Century"/>
        </w:rPr>
        <w:t xml:space="preserve">, a la parte actora se le admitió a trámite la demanda </w:t>
      </w:r>
      <w:r w:rsidR="00EE1FFF" w:rsidRPr="00FF2546">
        <w:rPr>
          <w:rFonts w:ascii="Century" w:hAnsi="Century"/>
        </w:rPr>
        <w:t>y se ordenó c</w:t>
      </w:r>
      <w:r w:rsidR="00060865" w:rsidRPr="00FF2546">
        <w:rPr>
          <w:rFonts w:ascii="Century" w:hAnsi="Century"/>
        </w:rPr>
        <w:t>orrer traslado de la misma y su</w:t>
      </w:r>
      <w:r w:rsidR="00F95620" w:rsidRPr="00FF2546">
        <w:rPr>
          <w:rFonts w:ascii="Century" w:hAnsi="Century"/>
        </w:rPr>
        <w:t>s</w:t>
      </w:r>
      <w:r w:rsidR="00060865" w:rsidRPr="00FF2546">
        <w:rPr>
          <w:rFonts w:ascii="Century" w:hAnsi="Century"/>
        </w:rPr>
        <w:t xml:space="preserve"> anexo</w:t>
      </w:r>
      <w:r w:rsidR="00F95620" w:rsidRPr="00FF2546">
        <w:rPr>
          <w:rFonts w:ascii="Century" w:hAnsi="Century"/>
        </w:rPr>
        <w:t>s</w:t>
      </w:r>
      <w:r w:rsidR="00EE1FFF" w:rsidRPr="00FF2546">
        <w:rPr>
          <w:rFonts w:ascii="Century" w:hAnsi="Century"/>
        </w:rPr>
        <w:t xml:space="preserve"> a la autoridad demandada, teniéndole al actor por ofrecida</w:t>
      </w:r>
      <w:r w:rsidR="00EC059F" w:rsidRPr="00FF2546">
        <w:rPr>
          <w:rFonts w:ascii="Century" w:hAnsi="Century"/>
        </w:rPr>
        <w:t>s</w:t>
      </w:r>
      <w:r w:rsidR="00EE1FFF" w:rsidRPr="00FF2546">
        <w:rPr>
          <w:rFonts w:ascii="Century" w:hAnsi="Century"/>
        </w:rPr>
        <w:t xml:space="preserve"> y</w:t>
      </w:r>
      <w:r w:rsidR="00EE1FFF" w:rsidRPr="007D0C4C">
        <w:rPr>
          <w:rFonts w:ascii="Century" w:hAnsi="Century"/>
        </w:rPr>
        <w:t xml:space="preserve">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w:t>
      </w:r>
      <w:r w:rsidR="00C46E97">
        <w:rPr>
          <w:rFonts w:ascii="Century" w:hAnsi="Century"/>
        </w:rPr>
        <w:t>mismas que desde ese momento se tuvieron por desahogadas debido a su propia naturalez</w:t>
      </w:r>
      <w:r w:rsidR="00B05638">
        <w:rPr>
          <w:rFonts w:ascii="Century" w:hAnsi="Century"/>
        </w:rPr>
        <w:t>a</w:t>
      </w:r>
      <w:r w:rsidR="00C46E97">
        <w:rPr>
          <w:rFonts w:ascii="Century" w:hAnsi="Century"/>
        </w:rPr>
        <w:t xml:space="preserve">, </w:t>
      </w:r>
      <w:r w:rsidR="009A1E38" w:rsidRPr="007D0C4C">
        <w:rPr>
          <w:rFonts w:ascii="Century" w:hAnsi="Century"/>
        </w:rPr>
        <w:t>así como la prueba presuncional legal y humana en lo que le beneficie.</w:t>
      </w:r>
      <w:r w:rsidR="00FE2412">
        <w:rPr>
          <w:rFonts w:ascii="Century" w:hAnsi="Century"/>
        </w:rPr>
        <w:t xml:space="preserve"> </w:t>
      </w:r>
      <w:r w:rsidR="003C2D36">
        <w:rPr>
          <w:rFonts w:ascii="Century" w:hAnsi="Century"/>
        </w:rPr>
        <w:t>-------</w:t>
      </w:r>
      <w:r w:rsidR="0010742A">
        <w:rPr>
          <w:rFonts w:ascii="Century" w:hAnsi="Century"/>
        </w:rPr>
        <w:t>----------------------</w:t>
      </w:r>
      <w:r w:rsidR="003C2D36">
        <w:rPr>
          <w:rFonts w:ascii="Century" w:hAnsi="Century"/>
        </w:rPr>
        <w:t>--------------------------------------------</w:t>
      </w:r>
      <w:r w:rsidR="00EC059F">
        <w:rPr>
          <w:rFonts w:ascii="Century" w:hAnsi="Century"/>
        </w:rPr>
        <w:t>----</w:t>
      </w:r>
    </w:p>
    <w:p w14:paraId="0E06B580" w14:textId="72968DCA" w:rsidR="00855E8C" w:rsidRDefault="00855E8C" w:rsidP="00855E8C">
      <w:pPr>
        <w:spacing w:line="360" w:lineRule="auto"/>
        <w:ind w:firstLine="709"/>
        <w:jc w:val="both"/>
        <w:rPr>
          <w:rFonts w:ascii="Century" w:hAnsi="Century"/>
        </w:rPr>
      </w:pPr>
    </w:p>
    <w:p w14:paraId="4FA1725F" w14:textId="38520C7D" w:rsidR="00E1186B"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FF2546">
        <w:rPr>
          <w:rFonts w:ascii="Century" w:hAnsi="Century"/>
        </w:rPr>
        <w:t>24 veinticuatro de agosto</w:t>
      </w:r>
      <w:r w:rsidR="00E1186B">
        <w:rPr>
          <w:rFonts w:ascii="Century" w:hAnsi="Century"/>
        </w:rPr>
        <w:t xml:space="preserve"> del año </w:t>
      </w:r>
      <w:r w:rsidR="0010742A">
        <w:rPr>
          <w:rFonts w:ascii="Century" w:hAnsi="Century"/>
        </w:rPr>
        <w:t xml:space="preserve">2018 dos mil dieciocho, </w:t>
      </w:r>
      <w:r w:rsidR="00E1186B">
        <w:rPr>
          <w:rFonts w:ascii="Century" w:hAnsi="Century"/>
        </w:rPr>
        <w:t xml:space="preserve">se </w:t>
      </w:r>
      <w:r w:rsidR="0010742A">
        <w:rPr>
          <w:rFonts w:ascii="Century" w:hAnsi="Century"/>
        </w:rPr>
        <w:t>tiene por contestando en tiempo y forma legal la demandada</w:t>
      </w:r>
      <w:r w:rsidR="00E1186B">
        <w:rPr>
          <w:rFonts w:ascii="Century" w:hAnsi="Century"/>
        </w:rPr>
        <w:t xml:space="preserve"> al Inspector de Servicio de Transporte adscrito a la Dirección General de Movilidad, </w:t>
      </w:r>
      <w:r w:rsidR="0010742A">
        <w:rPr>
          <w:rFonts w:ascii="Century" w:hAnsi="Century"/>
        </w:rPr>
        <w:t>admitiéndosele la documental adjunta a su escrito de contestación, misma que se tuvo por desahogada desde momento debido a su propia naturaleza; así mismo, se le tiene por admitida la documental pública ofertada por la parte actora y se señala fecha para la celebración de la audiencia de desahogo de pruebas y alegatos</w:t>
      </w:r>
      <w:r w:rsidR="00E1186B">
        <w:rPr>
          <w:rFonts w:ascii="Century" w:hAnsi="Century"/>
        </w:rPr>
        <w:t xml:space="preserve">. </w:t>
      </w:r>
      <w:r w:rsidR="0010742A">
        <w:rPr>
          <w:rFonts w:ascii="Century" w:hAnsi="Century"/>
        </w:rPr>
        <w:t>--------------------------------------------</w:t>
      </w:r>
    </w:p>
    <w:p w14:paraId="6067D329" w14:textId="77777777" w:rsidR="00E1186B" w:rsidRDefault="00E1186B" w:rsidP="00855E8C">
      <w:pPr>
        <w:spacing w:line="360" w:lineRule="auto"/>
        <w:ind w:firstLine="708"/>
        <w:jc w:val="both"/>
        <w:rPr>
          <w:rFonts w:ascii="Century" w:hAnsi="Century"/>
        </w:rPr>
      </w:pPr>
    </w:p>
    <w:p w14:paraId="0B266829" w14:textId="0CC4743F" w:rsidR="0010742A" w:rsidRDefault="00E1186B" w:rsidP="0010742A">
      <w:pPr>
        <w:spacing w:line="360" w:lineRule="auto"/>
        <w:ind w:firstLine="708"/>
        <w:jc w:val="both"/>
        <w:rPr>
          <w:rFonts w:ascii="Century" w:hAnsi="Century"/>
        </w:rPr>
      </w:pPr>
      <w:r w:rsidRPr="006C3CD3">
        <w:rPr>
          <w:rFonts w:ascii="Century" w:hAnsi="Century"/>
          <w:b/>
        </w:rPr>
        <w:t>CUARTO.</w:t>
      </w:r>
      <w:r>
        <w:rPr>
          <w:rFonts w:ascii="Century" w:hAnsi="Century"/>
        </w:rPr>
        <w:t xml:space="preserve"> </w:t>
      </w:r>
      <w:r w:rsidR="0010742A">
        <w:rPr>
          <w:rFonts w:ascii="Century" w:hAnsi="Century"/>
        </w:rPr>
        <w:t xml:space="preserve">El </w:t>
      </w:r>
      <w:r w:rsidR="00FF2546">
        <w:rPr>
          <w:rFonts w:ascii="Century" w:hAnsi="Century"/>
        </w:rPr>
        <w:t>día 5 cinco de octubre</w:t>
      </w:r>
      <w:r w:rsidR="0010742A">
        <w:rPr>
          <w:rFonts w:ascii="Century" w:hAnsi="Century"/>
        </w:rPr>
        <w:t xml:space="preserve"> del año 2018 dos mil dieciocho, </w:t>
      </w:r>
      <w:r w:rsidR="0010742A" w:rsidRPr="007D0C4C">
        <w:rPr>
          <w:rFonts w:ascii="Century" w:hAnsi="Century"/>
        </w:rPr>
        <w:t xml:space="preserve">a </w:t>
      </w:r>
      <w:r w:rsidR="0010742A" w:rsidRPr="001B52F8">
        <w:rPr>
          <w:rFonts w:ascii="Century" w:hAnsi="Century"/>
        </w:rPr>
        <w:t>las 1</w:t>
      </w:r>
      <w:r w:rsidR="00142849">
        <w:rPr>
          <w:rFonts w:ascii="Century" w:hAnsi="Century"/>
        </w:rPr>
        <w:t>2</w:t>
      </w:r>
      <w:r w:rsidR="0010742A">
        <w:rPr>
          <w:rFonts w:ascii="Century" w:hAnsi="Century"/>
        </w:rPr>
        <w:t>:00</w:t>
      </w:r>
      <w:r w:rsidR="0010742A" w:rsidRPr="001B52F8">
        <w:rPr>
          <w:rFonts w:ascii="Century" w:hAnsi="Century"/>
        </w:rPr>
        <w:t xml:space="preserve"> </w:t>
      </w:r>
      <w:r w:rsidR="008A0AB2">
        <w:rPr>
          <w:rFonts w:ascii="Century" w:hAnsi="Century"/>
        </w:rPr>
        <w:t>d</w:t>
      </w:r>
      <w:r w:rsidR="00142849">
        <w:rPr>
          <w:rFonts w:ascii="Century" w:hAnsi="Century"/>
        </w:rPr>
        <w:t>oce</w:t>
      </w:r>
      <w:r w:rsidR="0010742A" w:rsidRPr="007D0C4C">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sidR="0010742A">
        <w:rPr>
          <w:rFonts w:ascii="Century" w:hAnsi="Century"/>
        </w:rPr>
        <w:t xml:space="preserve"> ---------------------------</w:t>
      </w:r>
    </w:p>
    <w:p w14:paraId="1AF73524" w14:textId="65EE89B9" w:rsidR="00E93A3D" w:rsidRDefault="00E93A3D" w:rsidP="00855E8C">
      <w:pPr>
        <w:spacing w:line="360" w:lineRule="auto"/>
        <w:ind w:firstLine="708"/>
        <w:jc w:val="both"/>
        <w:rPr>
          <w:rFonts w:ascii="Century" w:hAnsi="Century"/>
        </w:rPr>
      </w:pPr>
    </w:p>
    <w:p w14:paraId="07DAB319" w14:textId="77777777" w:rsidR="00855E8C" w:rsidRPr="007D0C4C" w:rsidRDefault="00855E8C" w:rsidP="00855E8C">
      <w:pPr>
        <w:pStyle w:val="Textoindependiente"/>
        <w:spacing w:line="360" w:lineRule="auto"/>
        <w:ind w:firstLine="708"/>
        <w:rPr>
          <w:rFonts w:ascii="Century" w:hAnsi="Century" w:cs="Calibri"/>
          <w:b/>
          <w:bCs/>
          <w:iCs/>
          <w:lang w:val="es-E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5604F186" w14:textId="77777777" w:rsidR="00FE5CA5" w:rsidRPr="007D0C4C" w:rsidRDefault="00FE5CA5"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19066A2E"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1B52F8">
        <w:t xml:space="preserve">el </w:t>
      </w:r>
      <w:r w:rsidR="00142849">
        <w:t>27 veintisiete</w:t>
      </w:r>
      <w:r w:rsidR="007E2D06">
        <w:t xml:space="preserve"> de junio del año 2018 dos mil dieciocho</w:t>
      </w:r>
      <w:r w:rsidR="00BB07A0">
        <w:t xml:space="preserve">, y la demanda se presentó el </w:t>
      </w:r>
      <w:r w:rsidR="00FF2546">
        <w:t>1 primero de agosto</w:t>
      </w:r>
      <w:r w:rsidR="00E74E85">
        <w:t xml:space="preserve"> </w:t>
      </w:r>
      <w:r w:rsidR="006E688B">
        <w:t>del mismo</w:t>
      </w:r>
      <w:r w:rsidR="00E74E85">
        <w:t xml:space="preserve"> a</w:t>
      </w:r>
      <w:r w:rsidR="00BB07A0">
        <w:t xml:space="preserve">ño. </w:t>
      </w:r>
      <w:r w:rsidR="00FF2546">
        <w:t>----</w:t>
      </w:r>
    </w:p>
    <w:p w14:paraId="20C39E7A" w14:textId="77777777" w:rsidR="00FE5CA5" w:rsidRDefault="00FE5CA5" w:rsidP="005D48BA">
      <w:pPr>
        <w:spacing w:line="360" w:lineRule="auto"/>
        <w:ind w:firstLine="708"/>
        <w:jc w:val="both"/>
        <w:rPr>
          <w:rFonts w:ascii="Century" w:hAnsi="Century" w:cs="Calibri"/>
          <w:b/>
          <w:iCs/>
        </w:rPr>
      </w:pPr>
    </w:p>
    <w:p w14:paraId="0EFDAE5C" w14:textId="018ACE3D"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 xml:space="preserve">a en autos con </w:t>
      </w:r>
      <w:r w:rsidR="00FC1105">
        <w:rPr>
          <w:rFonts w:ascii="Century" w:hAnsi="Century" w:cs="Calibri"/>
        </w:rPr>
        <w:t xml:space="preserve">el original </w:t>
      </w:r>
      <w:r w:rsidR="00E74E85">
        <w:rPr>
          <w:rFonts w:ascii="Century" w:hAnsi="Century" w:cs="Calibri"/>
        </w:rPr>
        <w:t>d</w:t>
      </w:r>
      <w:r w:rsidR="00291CC5">
        <w:rPr>
          <w:rFonts w:ascii="Century" w:hAnsi="Century" w:cs="Calibri"/>
        </w:rPr>
        <w:t>el acta de infracción</w:t>
      </w:r>
      <w:r w:rsidR="00B05638">
        <w:rPr>
          <w:rFonts w:ascii="Century" w:hAnsi="Century" w:cs="Calibri"/>
        </w:rPr>
        <w:t xml:space="preserve"> con</w:t>
      </w:r>
      <w:r w:rsidR="00291CC5">
        <w:rPr>
          <w:rFonts w:ascii="Century" w:hAnsi="Century" w:cs="Calibri"/>
        </w:rPr>
        <w:t xml:space="preserve"> n</w:t>
      </w:r>
      <w:r w:rsidR="00BB07A0">
        <w:rPr>
          <w:rFonts w:ascii="Century" w:hAnsi="Century" w:cs="Calibri"/>
        </w:rPr>
        <w:t>úmero</w:t>
      </w:r>
      <w:r w:rsidR="00B05638">
        <w:rPr>
          <w:rFonts w:ascii="Century" w:hAnsi="Century" w:cs="Calibri"/>
        </w:rPr>
        <w:t xml:space="preserve"> de folio</w:t>
      </w:r>
      <w:r w:rsidR="00BB07A0">
        <w:rPr>
          <w:rFonts w:ascii="Century" w:hAnsi="Century" w:cs="Calibri"/>
        </w:rPr>
        <w:t xml:space="preserve"> </w:t>
      </w:r>
      <w:r w:rsidR="00142849">
        <w:rPr>
          <w:rFonts w:ascii="Century" w:hAnsi="Century" w:cs="Calibri"/>
        </w:rPr>
        <w:t>376089 (tres siete seis cero ocho nueve</w:t>
      </w:r>
      <w:r w:rsidR="00BB07A0">
        <w:rPr>
          <w:rFonts w:ascii="Century" w:hAnsi="Century" w:cs="Calibri"/>
        </w:rPr>
        <w:t xml:space="preserve">), de </w:t>
      </w:r>
      <w:r w:rsidR="00BB07A0" w:rsidRPr="001B52F8">
        <w:rPr>
          <w:rFonts w:ascii="Century" w:hAnsi="Century" w:cs="Calibri"/>
        </w:rPr>
        <w:t xml:space="preserve">fecha </w:t>
      </w:r>
      <w:r w:rsidR="00142849">
        <w:rPr>
          <w:rFonts w:ascii="Century" w:hAnsi="Century" w:cs="Calibri"/>
        </w:rPr>
        <w:t>27 veintisiete</w:t>
      </w:r>
      <w:r w:rsidR="007E2D06">
        <w:rPr>
          <w:rFonts w:ascii="Century" w:hAnsi="Century" w:cs="Calibri"/>
        </w:rPr>
        <w:t xml:space="preserve"> de junio 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6E688B">
        <w:rPr>
          <w:rFonts w:ascii="Century" w:hAnsi="Century" w:cs="Calibri"/>
        </w:rPr>
        <w:t>, aunado a la circunstancia de que el inspector demandado en su contestación a la demanda señala</w:t>
      </w:r>
      <w:r w:rsidR="00B05638">
        <w:rPr>
          <w:rFonts w:ascii="Century" w:hAnsi="Century" w:cs="Calibri"/>
        </w:rPr>
        <w:t xml:space="preserve"> haber emitido el acto impugnado</w:t>
      </w:r>
      <w:r w:rsidR="00A032A2">
        <w:rPr>
          <w:rFonts w:ascii="Century" w:hAnsi="Century" w:cs="Calibri"/>
        </w:rPr>
        <w:t xml:space="preserve">. </w:t>
      </w:r>
      <w:r w:rsidR="006E688B">
        <w:rPr>
          <w:rFonts w:ascii="Century" w:hAnsi="Century" w:cs="Calibri"/>
        </w:rPr>
        <w:t>-----</w:t>
      </w:r>
      <w:r w:rsidR="00FC1105">
        <w:rPr>
          <w:rFonts w:ascii="Century" w:hAnsi="Century" w:cs="Calibri"/>
        </w:rPr>
        <w:t>---------------------</w:t>
      </w:r>
      <w:r w:rsidR="006E688B">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22AE54E5" w14:textId="394ED9DB" w:rsidR="00A927B1" w:rsidRDefault="00812C82" w:rsidP="001B52F8">
      <w:pPr>
        <w:pStyle w:val="RESOLUCIONES"/>
        <w:rPr>
          <w:rFonts w:cs="Calibri"/>
          <w:bCs/>
          <w:iCs/>
        </w:rPr>
      </w:pPr>
      <w:r w:rsidRPr="007D0C4C">
        <w:rPr>
          <w:rFonts w:cs="Calibri"/>
          <w:b/>
          <w:bCs/>
          <w:iCs/>
        </w:rPr>
        <w:t xml:space="preserve">CUARTO. </w:t>
      </w:r>
      <w:r w:rsidR="00A927B1" w:rsidRPr="007D0C4C">
        <w:rPr>
          <w:rFonts w:cs="Calibri"/>
          <w:bCs/>
          <w:iCs/>
        </w:rPr>
        <w:t xml:space="preserve">Por ser </w:t>
      </w:r>
      <w:r w:rsidR="00E41D58" w:rsidRPr="007D0C4C">
        <w:rPr>
          <w:rFonts w:cs="Calibri"/>
          <w:bCs/>
          <w:iCs/>
        </w:rPr>
        <w:t>de</w:t>
      </w:r>
      <w:r w:rsidR="00A927B1" w:rsidRPr="007D0C4C">
        <w:rPr>
          <w:rFonts w:cs="Calibri"/>
          <w:bCs/>
          <w:iCs/>
        </w:rPr>
        <w:t xml:space="preserve"> examen preferente y de orden público, se analiza si se actualiza alguna de las causales de improcedencia o sobreseimiento previstas en los artículos 261 y 262 del Código de Procedimiento y Justicia </w:t>
      </w:r>
      <w:r w:rsidRPr="007D0C4C">
        <w:rPr>
          <w:rFonts w:cs="Calibri"/>
          <w:bCs/>
          <w:iCs/>
        </w:rPr>
        <w:t>Administrativa para</w:t>
      </w:r>
      <w:r w:rsidR="00A927B1" w:rsidRPr="007D0C4C">
        <w:rPr>
          <w:rFonts w:cs="Calibri"/>
          <w:bCs/>
          <w:iCs/>
        </w:rPr>
        <w:t xml:space="preserve"> el Estado y los Municipios </w:t>
      </w:r>
      <w:r w:rsidRPr="007D0C4C">
        <w:rPr>
          <w:rFonts w:cs="Calibri"/>
          <w:bCs/>
          <w:iCs/>
        </w:rPr>
        <w:t>de Guanajuato</w:t>
      </w:r>
      <w:r w:rsidR="00A927B1" w:rsidRPr="007D0C4C">
        <w:rPr>
          <w:rFonts w:cs="Calibri"/>
          <w:bCs/>
          <w:iCs/>
        </w:rPr>
        <w:t xml:space="preserve">, ya que de actualizarse alguna, podría imposibilitar el pronunciamiento por parte de este órgano jurisdiccional sobre el fondo de la controversia </w:t>
      </w:r>
      <w:r w:rsidR="00B2001A" w:rsidRPr="007D0C4C">
        <w:rPr>
          <w:rFonts w:cs="Calibri"/>
          <w:bCs/>
          <w:iCs/>
        </w:rPr>
        <w:t>planteada</w:t>
      </w:r>
      <w:r w:rsidR="00B2001A">
        <w:rPr>
          <w:rFonts w:cs="Calibri"/>
          <w:bCs/>
          <w:iCs/>
        </w:rPr>
        <w:t>.</w:t>
      </w:r>
      <w:r w:rsidR="000F6283">
        <w:rPr>
          <w:rFonts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24F7CB07" w14:textId="5F7A34C7" w:rsidR="00E21C2B" w:rsidRDefault="00E41D58" w:rsidP="00B2001A">
      <w:pPr>
        <w:pStyle w:val="SENTENCIAS"/>
        <w:rPr>
          <w:i/>
        </w:rPr>
      </w:pPr>
      <w:r w:rsidRPr="007D0C4C">
        <w:t>En ese sentido, se aprecia que</w:t>
      </w:r>
      <w:r w:rsidR="007D72B9">
        <w:t xml:space="preserve"> la autoridad demandada aduce lo siguiente: </w:t>
      </w:r>
      <w:r w:rsidR="007D72B9" w:rsidRPr="007D72B9">
        <w:rPr>
          <w:i/>
        </w:rPr>
        <w:t>“</w:t>
      </w:r>
      <w:r w:rsidR="00B65878">
        <w:rPr>
          <w:i/>
        </w:rPr>
        <w:t>…</w:t>
      </w:r>
      <w:r w:rsidR="00EE4A8B">
        <w:rPr>
          <w:i/>
        </w:rPr>
        <w:t xml:space="preserve"> el acto materia de impugnación se encuentra debidamente fundado y motivado …</w:t>
      </w:r>
      <w:r w:rsidR="00B65878">
        <w:rPr>
          <w:i/>
        </w:rPr>
        <w:t xml:space="preserve"> la </w:t>
      </w:r>
      <w:r w:rsidR="003449FF" w:rsidRPr="00564B63">
        <w:rPr>
          <w:i/>
        </w:rPr>
        <w:t>demanda que nos ocupa, en razón de que el acta de infracción que pretende reclamar el actor, no es un acto definitivo que pueda ser impu</w:t>
      </w:r>
      <w:r w:rsidR="00E21C2B">
        <w:rPr>
          <w:i/>
        </w:rPr>
        <w:t xml:space="preserve">gnado ante este H. Juzgado, pues es de señalarse que la autoridad recaída sobre mi persona como inspector </w:t>
      </w:r>
      <w:r w:rsidR="00FC1105">
        <w:rPr>
          <w:i/>
        </w:rPr>
        <w:t xml:space="preserve">del servicio de transporte de </w:t>
      </w:r>
      <w:r w:rsidR="00E21C2B">
        <w:rPr>
          <w:i/>
        </w:rPr>
        <w:t>conformidad con el artículo 22</w:t>
      </w:r>
      <w:r w:rsidR="00FC1105">
        <w:rPr>
          <w:i/>
        </w:rPr>
        <w:t>0 del Reglamento de Transporte M</w:t>
      </w:r>
      <w:r w:rsidR="00E21C2B">
        <w:rPr>
          <w:i/>
        </w:rPr>
        <w:t xml:space="preserve">unicipal de León, Gto., únicamente me </w:t>
      </w:r>
      <w:r w:rsidR="00E74E85">
        <w:rPr>
          <w:i/>
        </w:rPr>
        <w:t xml:space="preserve">concrete a </w:t>
      </w:r>
      <w:r w:rsidR="00E21C2B">
        <w:rPr>
          <w:i/>
        </w:rPr>
        <w:t>realizar el acta de infracción en la que solamente se indica las contravenciones cometidas</w:t>
      </w:r>
      <w:r w:rsidR="00B65878">
        <w:rPr>
          <w:i/>
        </w:rPr>
        <w:t xml:space="preserve"> y la multa aplicable.</w:t>
      </w:r>
      <w:r w:rsidR="00B05638">
        <w:rPr>
          <w:i/>
        </w:rPr>
        <w:t>”</w:t>
      </w:r>
    </w:p>
    <w:p w14:paraId="0E7D6448" w14:textId="77777777" w:rsidR="006E688B" w:rsidRDefault="006E688B" w:rsidP="00B2001A">
      <w:pPr>
        <w:pStyle w:val="SENTENCIAS"/>
        <w:rPr>
          <w:i/>
        </w:rPr>
      </w:pPr>
    </w:p>
    <w:p w14:paraId="6C451601" w14:textId="47B212C1" w:rsidR="005950B0" w:rsidRDefault="00EE4A8B" w:rsidP="000504C9">
      <w:pPr>
        <w:pStyle w:val="SENTENCIAS"/>
      </w:pPr>
      <w:r>
        <w:t xml:space="preserve">De lo anterior, no se desprende alguna causal de improcedencia </w:t>
      </w:r>
      <w:r w:rsidR="00146305">
        <w:t xml:space="preserve">invocada por </w:t>
      </w:r>
      <w:r>
        <w:t>parte de la autoridad</w:t>
      </w:r>
      <w:r w:rsidR="00146305">
        <w:t xml:space="preserve">; sin embargo, </w:t>
      </w:r>
      <w:r w:rsidR="005950B0">
        <w:t>argumenta que el acta de infracción no es un acto definitivo que pueda ser</w:t>
      </w:r>
      <w:r w:rsidR="000504C9">
        <w:t xml:space="preserve"> impugnado ante este H. Juzgado; argumento, éste último, para </w:t>
      </w:r>
      <w:r w:rsidR="005950B0" w:rsidRPr="00F05E4F">
        <w:t xml:space="preserve">quien resuelve </w:t>
      </w:r>
      <w:r w:rsidR="005950B0">
        <w:t>N</w:t>
      </w:r>
      <w:r w:rsidR="005950B0" w:rsidRPr="00F05E4F">
        <w:t xml:space="preserve">O SE ACTUALIZA, </w:t>
      </w:r>
      <w:r w:rsidR="005950B0">
        <w:t xml:space="preserve">toda vez que </w:t>
      </w:r>
      <w:r w:rsidR="005950B0" w:rsidRPr="00F05E4F">
        <w:t>no</w:t>
      </w:r>
      <w:r w:rsidR="005950B0">
        <w:t xml:space="preserve"> resulta</w:t>
      </w:r>
      <w:r w:rsidR="005950B0" w:rsidRPr="00F05E4F">
        <w:t xml:space="preserve"> un requisito para la procedencia del juicio de nulidad, </w:t>
      </w:r>
      <w:r w:rsidR="005950B0">
        <w:t xml:space="preserve">que el acta de infracción sea calificada, dado que la misma </w:t>
      </w:r>
      <w:r w:rsidR="005950B0" w:rsidRPr="00F05E4F">
        <w:t xml:space="preserve">constituye una manifestación aislada que por su naturaleza y características no requiere de un procedimiento que le anteceda para reflejar la voluntad definitiva de la administración pública, porque desde que se impone es obligatorio el pago para el infractor y </w:t>
      </w:r>
      <w:r w:rsidR="005950B0">
        <w:t>luego</w:t>
      </w:r>
      <w:r w:rsidR="005950B0" w:rsidRPr="00F05E4F">
        <w:t xml:space="preserve"> entonces tiene el derecho de impugnarla</w:t>
      </w:r>
      <w:r w:rsidR="005950B0">
        <w:t>, aunado a lo anterior, obra en el sumario, el recibo de pago número AA</w:t>
      </w:r>
      <w:r w:rsidR="005950B0" w:rsidRPr="005950B0">
        <w:t xml:space="preserve"> </w:t>
      </w:r>
      <w:r w:rsidR="00142849">
        <w:t>7834063 (Letra A letra A siete ocho tres cuatro cero seis tres</w:t>
      </w:r>
      <w:r w:rsidR="005950B0">
        <w:t xml:space="preserve">), de </w:t>
      </w:r>
      <w:r w:rsidR="005950B0" w:rsidRPr="005950B0">
        <w:t xml:space="preserve">fecha </w:t>
      </w:r>
      <w:r w:rsidR="000504C9">
        <w:t>30 treinta de junio de 2018 dos mil dieciocho</w:t>
      </w:r>
      <w:r w:rsidR="005950B0" w:rsidRPr="005950B0">
        <w:t xml:space="preserve">, </w:t>
      </w:r>
      <w:r w:rsidR="005950B0">
        <w:t xml:space="preserve">por una cantidad </w:t>
      </w:r>
      <w:r w:rsidR="005950B0" w:rsidRPr="005950B0">
        <w:t>de $</w:t>
      </w:r>
      <w:r w:rsidR="000504C9">
        <w:t>628.68 (Seiscientos veintiocho pesos 68</w:t>
      </w:r>
      <w:r w:rsidR="005950B0" w:rsidRPr="005950B0">
        <w:t>/100</w:t>
      </w:r>
      <w:r w:rsidR="005950B0">
        <w:t xml:space="preserve"> M/N), con dicho recibo expedido por la Tesorería Municipal de León, Guanajuato, se acredita la calificación al acta de infracción impugnada y el pago realizado por dicho concepto. --------------</w:t>
      </w:r>
      <w:r w:rsidR="001465AD">
        <w:t>-------------------------------</w:t>
      </w:r>
      <w:r w:rsidR="005950B0">
        <w:t>---------</w:t>
      </w:r>
    </w:p>
    <w:p w14:paraId="20A37323" w14:textId="5BE62752" w:rsidR="00146305" w:rsidRDefault="00146305" w:rsidP="005950B0">
      <w:pPr>
        <w:pStyle w:val="SENTENCIAS"/>
      </w:pPr>
    </w:p>
    <w:p w14:paraId="422ED90B" w14:textId="4F69E006" w:rsidR="00B13569" w:rsidRDefault="00146305" w:rsidP="008F3219">
      <w:pPr>
        <w:pStyle w:val="SENTENCIAS"/>
      </w:pPr>
      <w:r>
        <w:t xml:space="preserve">Luego entonces,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rsidR="000504C9">
        <w:t xml:space="preserve">; </w:t>
      </w:r>
      <w:r w:rsidR="005950B0">
        <w:t>no sin antes fijar los puntos controvertidos en el presente proceso administrativo</w:t>
      </w:r>
      <w:r w:rsidR="008F3219" w:rsidRPr="0017308C">
        <w:t>.</w:t>
      </w:r>
      <w:r w:rsidR="008F3219">
        <w:t xml:space="preserve"> -</w:t>
      </w:r>
      <w:r w:rsidR="00043142">
        <w:t>----------------------</w:t>
      </w:r>
    </w:p>
    <w:p w14:paraId="3D91F0F9" w14:textId="589E5652" w:rsidR="008F3219" w:rsidRDefault="008F3219" w:rsidP="008F3219">
      <w:pPr>
        <w:spacing w:line="360" w:lineRule="auto"/>
        <w:ind w:firstLine="708"/>
        <w:jc w:val="both"/>
        <w:rPr>
          <w:rFonts w:ascii="Century" w:hAnsi="Century" w:cs="Calibri"/>
        </w:rPr>
      </w:pPr>
    </w:p>
    <w:p w14:paraId="31872A81" w14:textId="31C9390F" w:rsidR="00946409" w:rsidRPr="007D0C4C" w:rsidRDefault="00946409" w:rsidP="008F3219">
      <w:pPr>
        <w:pStyle w:val="SENTENCIAS"/>
      </w:pPr>
      <w:r w:rsidRPr="008F3219">
        <w:rPr>
          <w:b/>
        </w:rPr>
        <w:t>QUINTO.</w:t>
      </w:r>
      <w:r w:rsidRPr="00107D89">
        <w:t xml:space="preserve"> </w:t>
      </w:r>
      <w:r w:rsidR="002B0842">
        <w:t xml:space="preserve">En </w:t>
      </w:r>
      <w:r w:rsidRPr="00107D89">
        <w:t>cumplimiento</w:t>
      </w:r>
      <w:r w:rsidRPr="007D0C4C">
        <w:t xml:space="preserve"> a lo </w:t>
      </w:r>
      <w:r w:rsidR="002B0842">
        <w:t>dispuesto por</w:t>
      </w:r>
      <w:r w:rsidRPr="007D0C4C">
        <w:t xml:space="preserve"> la fracción I del artículo 299 del Código de Procedimiento y Justicia Administrativa para el Estado y los Municipios de Guanajuato, </w:t>
      </w:r>
      <w:r w:rsidR="002B0842">
        <w:t xml:space="preserve">este juzgado </w:t>
      </w:r>
      <w:r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44F97AA"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w:t>
      </w:r>
      <w:r w:rsidR="00145420">
        <w:t>el</w:t>
      </w:r>
      <w:r w:rsidR="00834634">
        <w:t xml:space="preserve"> ciudadan</w:t>
      </w:r>
      <w:r w:rsidR="00145420">
        <w:t>o</w:t>
      </w:r>
      <w:r w:rsidR="00D44EDE">
        <w:t xml:space="preserve"> </w:t>
      </w:r>
      <w:r w:rsidR="004D068E">
        <w:rPr>
          <w:b/>
        </w:rPr>
        <w:t>(.....)</w:t>
      </w:r>
      <w:r w:rsidR="00AC2581">
        <w:rPr>
          <w:b/>
        </w:rPr>
        <w:t xml:space="preserve">, </w:t>
      </w:r>
      <w:r w:rsidR="00AC2581">
        <w:t>t</w:t>
      </w:r>
      <w:r w:rsidRPr="00297106">
        <w:t xml:space="preserve">uvo conocimiento de que se </w:t>
      </w:r>
      <w:r w:rsidR="001465AD">
        <w:t xml:space="preserve">le </w:t>
      </w:r>
      <w:r w:rsidRPr="00297106">
        <w:t>le</w:t>
      </w:r>
      <w:r w:rsidR="003275CF">
        <w:t xml:space="preserve">vantó el acta de </w:t>
      </w:r>
      <w:r w:rsidR="003275CF" w:rsidRPr="00294B2D">
        <w:t xml:space="preserve">infracción </w:t>
      </w:r>
      <w:r w:rsidR="00142849">
        <w:t>376089 (tres siete seis cero ocho nueve</w:t>
      </w:r>
      <w:r w:rsidR="003275CF" w:rsidRPr="00294B2D">
        <w:t>)</w:t>
      </w:r>
      <w:r w:rsidR="00AC2581" w:rsidRPr="00294B2D">
        <w:t xml:space="preserve">, en fecha </w:t>
      </w:r>
      <w:r w:rsidR="00142849">
        <w:t>27 veintisiete</w:t>
      </w:r>
      <w:r w:rsidR="001465AD">
        <w:t xml:space="preserve"> de junio del año 2018 dos mil dieciocho</w:t>
      </w:r>
      <w:r w:rsidR="00AC2581">
        <w:t>, por el inspector de la Dirección General de Movilidad de este Municipio, el cual a efecto de gar</w:t>
      </w:r>
      <w:r w:rsidR="003275CF">
        <w:t>a</w:t>
      </w:r>
      <w:r w:rsidR="00AC2581">
        <w:t>ntizar el cumplimiento de la sanción económica aseguró</w:t>
      </w:r>
      <w:r w:rsidR="00834634">
        <w:t xml:space="preserve">, </w:t>
      </w:r>
      <w:r w:rsidR="005950B0">
        <w:t>su licencia de conducir</w:t>
      </w:r>
      <w:r w:rsidR="00215C72">
        <w:t xml:space="preserve">, </w:t>
      </w:r>
      <w:r w:rsidR="001465AD">
        <w:t xml:space="preserve">misma que </w:t>
      </w:r>
      <w:r w:rsidR="00215C72">
        <w:t xml:space="preserve">para recuperarla, </w:t>
      </w:r>
      <w:r w:rsidR="001465AD">
        <w:t>el actor</w:t>
      </w:r>
      <w:r w:rsidR="00215C72">
        <w:t xml:space="preserve"> realizó el pago según recibo</w:t>
      </w:r>
      <w:r w:rsidR="00924826">
        <w:t xml:space="preserve"> número </w:t>
      </w:r>
      <w:r w:rsidR="00924826" w:rsidRPr="005950B0">
        <w:t xml:space="preserve">AA </w:t>
      </w:r>
      <w:r w:rsidR="00142849">
        <w:t>7834063 (Letra A letra A siete ocho tres cuatro cero seis tres</w:t>
      </w:r>
      <w:r w:rsidR="00924826">
        <w:t xml:space="preserve">), de </w:t>
      </w:r>
      <w:r w:rsidR="00924826" w:rsidRPr="005950B0">
        <w:t xml:space="preserve">fecha </w:t>
      </w:r>
      <w:r w:rsidR="000504C9">
        <w:t>30 treinta de junio de 2018 dos mil dieciocho</w:t>
      </w:r>
      <w:r w:rsidR="00924826" w:rsidRPr="005950B0">
        <w:t>, expedid</w:t>
      </w:r>
      <w:r w:rsidR="00924826">
        <w:t>o</w:t>
      </w:r>
      <w:r w:rsidR="00924826" w:rsidRPr="005950B0">
        <w:t xml:space="preserve"> a </w:t>
      </w:r>
      <w:r w:rsidR="00924826">
        <w:t xml:space="preserve">su </w:t>
      </w:r>
      <w:r w:rsidR="00924826" w:rsidRPr="005950B0">
        <w:t xml:space="preserve">nombre </w:t>
      </w:r>
      <w:r w:rsidR="00924826">
        <w:t xml:space="preserve">por una cantidad </w:t>
      </w:r>
      <w:r w:rsidR="00924826" w:rsidRPr="005950B0">
        <w:t>de $</w:t>
      </w:r>
      <w:r w:rsidR="000504C9">
        <w:t>628.68 (Seiscientos veint</w:t>
      </w:r>
      <w:r w:rsidR="001465AD">
        <w:t>i</w:t>
      </w:r>
      <w:r w:rsidR="000504C9">
        <w:t>ocho pesos 68</w:t>
      </w:r>
      <w:r w:rsidR="00924826" w:rsidRPr="005950B0">
        <w:t>/100</w:t>
      </w:r>
      <w:r w:rsidR="00924826">
        <w:t xml:space="preserve"> M/N</w:t>
      </w:r>
      <w:r w:rsidR="00215C72">
        <w:t>)</w:t>
      </w:r>
      <w:r w:rsidR="00834634">
        <w:t xml:space="preserve">. </w:t>
      </w:r>
      <w:r w:rsidR="00215C72">
        <w:t>------</w:t>
      </w:r>
      <w:r w:rsidR="00924826">
        <w:t>------------------------------------------------</w:t>
      </w:r>
      <w:r w:rsidR="001465AD">
        <w:t>-----------</w:t>
      </w:r>
    </w:p>
    <w:p w14:paraId="5382865E" w14:textId="77777777" w:rsidR="003275CF" w:rsidRDefault="003275CF" w:rsidP="00AE5576">
      <w:pPr>
        <w:pStyle w:val="SENTENCIAS"/>
      </w:pPr>
    </w:p>
    <w:p w14:paraId="3A4D914E" w14:textId="2EBD0398" w:rsidR="00AC2581" w:rsidRDefault="00834634" w:rsidP="00AE5576">
      <w:pPr>
        <w:pStyle w:val="SENTENCIAS"/>
      </w:pPr>
      <w:r>
        <w:t>E</w:t>
      </w:r>
      <w:r w:rsidR="00167954">
        <w:t xml:space="preserve">n virtud de lo anterior, </w:t>
      </w:r>
      <w:r w:rsidR="00DC7A84">
        <w:t>el actor acude a solicitar la nulidad del acto y el reconocimiento y restitución de las garantías y derechos que considera le fueron</w:t>
      </w:r>
      <w:r w:rsidR="00294B2D">
        <w:t xml:space="preserve"> a </w:t>
      </w:r>
      <w:r w:rsidR="00DC7A84">
        <w:t>agraviados.</w:t>
      </w:r>
      <w:r>
        <w:t xml:space="preserve"> </w:t>
      </w:r>
      <w:r w:rsidR="00167954">
        <w:t>-</w:t>
      </w:r>
      <w:r>
        <w:t>------------------------------------------</w:t>
      </w:r>
      <w:r w:rsidR="00167954">
        <w:t>----</w:t>
      </w:r>
      <w:r>
        <w:t>-------------------------------</w:t>
      </w:r>
    </w:p>
    <w:p w14:paraId="67330E0E" w14:textId="77777777" w:rsidR="00AC2581" w:rsidRDefault="00AC2581" w:rsidP="00AE5576">
      <w:pPr>
        <w:pStyle w:val="SENTENCIAS"/>
      </w:pPr>
    </w:p>
    <w:p w14:paraId="5BF79540" w14:textId="3C237BBE" w:rsidR="00DC7A84" w:rsidRDefault="001465AD" w:rsidP="00A07764">
      <w:pPr>
        <w:pStyle w:val="SENTENCIAS"/>
      </w:pPr>
      <w:r>
        <w:t>Luego entonces</w:t>
      </w:r>
      <w:r w:rsidR="00946409" w:rsidRPr="00A07764">
        <w:t>, la “litis” planteada se hace consistir en determinar la legalidad o ilegalidad de</w:t>
      </w:r>
      <w:r w:rsidR="00DC7A84">
        <w:t xml:space="preserve">l acta de infracción número </w:t>
      </w:r>
      <w:r w:rsidR="00142849">
        <w:t>376089 (tres siete seis cero ocho nueve</w:t>
      </w:r>
      <w:r w:rsidR="00834634">
        <w:t>)</w:t>
      </w:r>
      <w:r w:rsidR="00DC7A84">
        <w:t xml:space="preserve">, y en su caso, el reconocimiento y restitución de las garantías y derechos al </w:t>
      </w:r>
      <w:r w:rsidR="00215C72">
        <w:t>demandante esto es, la devolución de la cantidad pagada por dicha acta de infracción</w:t>
      </w:r>
      <w:r w:rsidR="00DC7A84">
        <w:t>. --------</w:t>
      </w:r>
      <w:r w:rsidR="005950B0">
        <w:t>------------------------</w:t>
      </w:r>
      <w:r w:rsidR="00DC7A84">
        <w:t>-------------------------------</w:t>
      </w:r>
      <w:r w:rsidR="00215C72">
        <w:t>------------------</w:t>
      </w:r>
    </w:p>
    <w:p w14:paraId="2DC64C98" w14:textId="77777777" w:rsidR="00DC7A84" w:rsidRDefault="00DC7A84" w:rsidP="00A07764">
      <w:pPr>
        <w:pStyle w:val="SENTENCIAS"/>
      </w:pPr>
    </w:p>
    <w:p w14:paraId="038F186D" w14:textId="0BF1787F" w:rsidR="00EB2C55" w:rsidRDefault="00817710" w:rsidP="00EB2C55">
      <w:pPr>
        <w:pStyle w:val="SENTENCIAS"/>
      </w:pPr>
      <w:r>
        <w:rPr>
          <w:b/>
          <w:bCs/>
          <w:iCs/>
        </w:rPr>
        <w:t>SEXTO.</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B0842">
        <w:t xml:space="preserve"> siguiente</w:t>
      </w:r>
      <w:r w:rsidR="00EB2C55">
        <w:t xml:space="preserve"> jurisprudencia:</w:t>
      </w:r>
      <w:r w:rsidR="002B0842">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67777C7B" w:rsidR="00B07098" w:rsidRDefault="004E6F5C" w:rsidP="00F00466">
      <w:pPr>
        <w:pStyle w:val="SENTENCIAS"/>
      </w:pPr>
      <w:r>
        <w:t>En tal sentido, u</w:t>
      </w:r>
      <w:r w:rsidR="00F00466">
        <w:t xml:space="preserve">na vez analizados los conceptos de impugnación, quien resuelve determina que </w:t>
      </w:r>
      <w:r w:rsidR="000E74BE">
        <w:t xml:space="preserve">el </w:t>
      </w:r>
      <w:r w:rsidR="00236895">
        <w:t xml:space="preserve">señalado como </w:t>
      </w:r>
      <w:r w:rsidR="007E245E">
        <w:t>PRIME</w:t>
      </w:r>
      <w:r w:rsidR="00F00466">
        <w:t xml:space="preserve">RO resulta </w:t>
      </w:r>
      <w:r w:rsidR="00B07098">
        <w:t>suficiente</w:t>
      </w:r>
      <w:r w:rsidR="00F00466">
        <w:t xml:space="preserve"> para decretar la NULIDAD TOTAL del acto impugnado con base en las siguientes co</w:t>
      </w:r>
      <w:r w:rsidR="00B07098">
        <w:t>nsideraciones:</w:t>
      </w:r>
      <w:r w:rsidR="00434AA9">
        <w:t xml:space="preserve"> ------------------------------------------------------------------------------------</w:t>
      </w:r>
    </w:p>
    <w:p w14:paraId="3D4F9B6E" w14:textId="77777777" w:rsidR="00B07098" w:rsidRDefault="00B07098" w:rsidP="00F00466">
      <w:pPr>
        <w:pStyle w:val="SENTENCIAS"/>
      </w:pPr>
    </w:p>
    <w:p w14:paraId="2C3DD1DB" w14:textId="6E35B6A9" w:rsidR="00843DF9" w:rsidRDefault="00B07098" w:rsidP="00F00466">
      <w:pPr>
        <w:pStyle w:val="SENTENCIAS"/>
        <w:rPr>
          <w:i/>
        </w:rPr>
      </w:pPr>
      <w:r>
        <w:t xml:space="preserve">De manera general en el </w:t>
      </w:r>
      <w:r w:rsidR="007E245E">
        <w:t>PRIMERO</w:t>
      </w:r>
      <w:r>
        <w:t xml:space="preserve"> concepto de impugnación el actor se duele de que el acta combatida </w:t>
      </w:r>
      <w:r w:rsidR="004E6F5C" w:rsidRPr="004E6F5C">
        <w:rPr>
          <w:i/>
        </w:rPr>
        <w:t>“</w:t>
      </w:r>
      <w:r w:rsidR="00E70FE8">
        <w:rPr>
          <w:i/>
        </w:rPr>
        <w:t xml:space="preserve">Toda vez que transgrede en perjuicio mis Derechos Humanos de Legalidad y Seguridad Jurídica </w:t>
      </w:r>
      <w:r w:rsidR="00215C72" w:rsidRPr="00215C72">
        <w:rPr>
          <w:i/>
        </w:rPr>
        <w:t>[…]</w:t>
      </w:r>
      <w:r w:rsidR="00236895" w:rsidRPr="00E97EF2">
        <w:rPr>
          <w:i/>
        </w:rPr>
        <w:t>Ya</w:t>
      </w:r>
      <w:r w:rsidR="00236895">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 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 No argumentó, ni mucho menos probó de forma alguna, el procedimiento</w:t>
      </w:r>
      <w:r w:rsidR="0051533B">
        <w:rPr>
          <w:i/>
        </w:rPr>
        <w:t xml:space="preserve"> técnico-jurídico</w:t>
      </w:r>
      <w:r w:rsidR="00236895">
        <w:rPr>
          <w:i/>
        </w:rPr>
        <w:t xml:space="preserve"> por medio del cual pudo corroborar que </w:t>
      </w:r>
      <w:r w:rsidR="0051533B">
        <w:rPr>
          <w:i/>
        </w:rPr>
        <w:t xml:space="preserve">supuestamente me </w:t>
      </w:r>
      <w:r w:rsidR="00236895">
        <w:rPr>
          <w:i/>
        </w:rPr>
        <w:t>encontraba obligad</w:t>
      </w:r>
      <w:r w:rsidR="0051533B">
        <w:rPr>
          <w:i/>
        </w:rPr>
        <w:t xml:space="preserve">o a prestar el servicio </w:t>
      </w:r>
      <w:r w:rsidR="0051533B" w:rsidRPr="0051533B">
        <w:rPr>
          <w:i/>
        </w:rPr>
        <w:t>[…]</w:t>
      </w:r>
      <w:r w:rsidR="0051533B">
        <w:rPr>
          <w:i/>
        </w:rPr>
        <w:t xml:space="preserve"> </w:t>
      </w:r>
      <w:r w:rsidR="00236895">
        <w:rPr>
          <w:i/>
        </w:rPr>
        <w:t xml:space="preserve">De igual forma No indicó, en su caso, cuales debieron ser los horarios, rutas, itinerarios o frecuencias […] </w:t>
      </w:r>
      <w:r w:rsidR="0051533B">
        <w:rPr>
          <w:i/>
        </w:rPr>
        <w:t xml:space="preserve">Así mismo, NO especificó si la referencia temporal que utilizó </w:t>
      </w:r>
      <w:r w:rsidR="0051533B" w:rsidRPr="0051533B">
        <w:rPr>
          <w:i/>
        </w:rPr>
        <w:t xml:space="preserve">[…] </w:t>
      </w:r>
      <w:r w:rsidR="0051533B">
        <w:rPr>
          <w:i/>
        </w:rPr>
        <w:t xml:space="preserve"> se refiere al horario de antes o pasado meridiano </w:t>
      </w:r>
      <w:r w:rsidR="0051533B" w:rsidRPr="0051533B">
        <w:rPr>
          <w:i/>
        </w:rPr>
        <w:t xml:space="preserve">[…] </w:t>
      </w:r>
      <w:r w:rsidR="0051533B">
        <w:rPr>
          <w:i/>
        </w:rPr>
        <w:t xml:space="preserve">Así mismo, sin afirmar ni conceder, NO pormenorizo cual fue el procedimiento técnico-jurídico y material que ejecutó para percatarse y corroborar </w:t>
      </w:r>
      <w:r w:rsidR="0051533B" w:rsidRPr="0051533B">
        <w:rPr>
          <w:i/>
        </w:rPr>
        <w:t xml:space="preserve">[…] </w:t>
      </w:r>
      <w:r w:rsidR="00236895">
        <w:rPr>
          <w:i/>
        </w:rPr>
        <w:t>No precisó en donde se ubicó materialmente, para poder observar de forma objetiva y concluyente la realización de un hecho o la consumación de una omisión […] Omitió precisar, cono es que llega a la conclusión de que existió molestias en los usuario […] Finalmente fue genérico e impreciso al pretender sancionar una supuesta omisión, sin indicar el artículo, cuerpo legal, acuerdo o documento, […]”.</w:t>
      </w:r>
    </w:p>
    <w:p w14:paraId="439590AF" w14:textId="77777777" w:rsidR="00843DF9" w:rsidRDefault="00843DF9" w:rsidP="00F00466">
      <w:pPr>
        <w:pStyle w:val="SENTENCIAS"/>
        <w:rPr>
          <w:i/>
        </w:rPr>
      </w:pPr>
    </w:p>
    <w:p w14:paraId="2F33FD97" w14:textId="77777777" w:rsidR="0051533B" w:rsidRDefault="0051533B" w:rsidP="0051533B">
      <w:pPr>
        <w:pStyle w:val="SENTENCIAS"/>
      </w:pPr>
      <w:r>
        <w:t>Por su parte la autoridad demandada señala que los agravios carecen de consistencia jurídica, en cuanto a que el acto impugnado es nulo por carecer de fundamentación y motivación, que se encuentra citado el precepto legal aplicable al caso, así como las razones, motivos o circunstancias especiales que llevaron a la autoridad a concluir que el caso particular encuadra en el supuesto. ---------------------------------------------------------------------------------------------</w:t>
      </w:r>
    </w:p>
    <w:p w14:paraId="7511E683" w14:textId="77777777" w:rsidR="0051533B" w:rsidRDefault="0051533B" w:rsidP="0051533B">
      <w:pPr>
        <w:pStyle w:val="SENTENCIAS"/>
      </w:pPr>
    </w:p>
    <w:p w14:paraId="7894621E" w14:textId="4D5FF39F" w:rsidR="0051533B" w:rsidRDefault="0051533B" w:rsidP="0051533B">
      <w:pPr>
        <w:pStyle w:val="SENTENCIAS"/>
      </w:pPr>
      <w:r>
        <w:t>Continúa señalando, que no se le deja al justiciable en estado de indefensión, porque habiendo presentado los exámenes, sabe la normatividad aplicable a la materia. ---------------------------------------------------------------------------</w:t>
      </w:r>
    </w:p>
    <w:p w14:paraId="61C7FE35" w14:textId="77777777" w:rsidR="00215C72" w:rsidRDefault="00215C72" w:rsidP="00F00466">
      <w:pPr>
        <w:pStyle w:val="SENTENCIAS"/>
      </w:pPr>
    </w:p>
    <w:p w14:paraId="25AF88AF" w14:textId="7CE702F2" w:rsidR="00EF1F5F" w:rsidRDefault="00236895" w:rsidP="00F00466">
      <w:pPr>
        <w:pStyle w:val="SENTENCIAS"/>
      </w:pPr>
      <w:r>
        <w:t>Respecto de lo anterior, r</w:t>
      </w:r>
      <w:r w:rsidR="008A79DC">
        <w:t>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339E761" w:rsidR="008B40CC" w:rsidRDefault="00236895" w:rsidP="008B40CC">
      <w:pPr>
        <w:pStyle w:val="SENTENCIAS"/>
      </w:pPr>
      <w:r>
        <w:t>Luego entonces</w:t>
      </w:r>
      <w:r w:rsidR="008B40CC">
        <w:t>, de la boleta de infracción con</w:t>
      </w:r>
      <w:r w:rsidR="00373920">
        <w:t xml:space="preserve"> número de</w:t>
      </w:r>
      <w:r w:rsidR="008B40CC">
        <w:t xml:space="preserve"> folio </w:t>
      </w:r>
      <w:r w:rsidR="00142849">
        <w:t>376089 (tres siete seis cero ocho nueve</w:t>
      </w:r>
      <w:r w:rsidR="00167954">
        <w:t>)</w:t>
      </w:r>
      <w:r w:rsidR="008B40CC">
        <w:t>, se advierte que el inspector funda su actuar en el artículo 2</w:t>
      </w:r>
      <w:r w:rsidR="004A09D3">
        <w:t>06</w:t>
      </w:r>
      <w:r w:rsidR="00DA2C92">
        <w:t>,</w:t>
      </w:r>
      <w:r w:rsidR="00594F5B">
        <w:t xml:space="preserve"> fracción II</w:t>
      </w:r>
      <w:r w:rsidR="00DA2C92">
        <w:t xml:space="preserve"> </w:t>
      </w:r>
      <w:r w:rsidR="008B40CC">
        <w:t xml:space="preserve">del Reglamento de </w:t>
      </w:r>
      <w:r w:rsidR="00594F5B">
        <w:t>Tránsito</w:t>
      </w:r>
      <w:r w:rsidR="00DA2C92">
        <w:t xml:space="preserve"> </w:t>
      </w:r>
      <w:r w:rsidR="008B40CC">
        <w:t xml:space="preserve">Municipal </w:t>
      </w:r>
      <w:r w:rsidR="00DA2C92">
        <w:t xml:space="preserve">de León, el cual </w:t>
      </w:r>
      <w:r w:rsidR="00373920">
        <w:t>dispone</w:t>
      </w:r>
      <w:r w:rsidR="00DA2C92">
        <w:t>:</w:t>
      </w:r>
      <w:r w:rsidR="00373920">
        <w:t xml:space="preserve"> --------------------------</w:t>
      </w:r>
      <w:r w:rsidR="00594F5B">
        <w:t>------------------</w:t>
      </w:r>
      <w:r w:rsidR="00373920">
        <w:t>-------------------------------</w:t>
      </w:r>
      <w:r w:rsidR="00780189">
        <w:t>----------</w:t>
      </w:r>
    </w:p>
    <w:p w14:paraId="4542F64B" w14:textId="5D4CA5F0" w:rsidR="00DA2C92" w:rsidRDefault="00DA2C92" w:rsidP="008B40CC">
      <w:pPr>
        <w:pStyle w:val="SENTENCIAS"/>
      </w:pPr>
    </w:p>
    <w:p w14:paraId="2F003ACB" w14:textId="77777777" w:rsidR="004A09D3" w:rsidRDefault="004A09D3" w:rsidP="004A09D3">
      <w:pPr>
        <w:pStyle w:val="TESISYJURIS"/>
      </w:pPr>
      <w:r w:rsidRPr="004A09D3">
        <w:rPr>
          <w:b/>
        </w:rPr>
        <w:t>Artículo 206.-</w:t>
      </w:r>
      <w:r>
        <w:t xml:space="preserve"> Los conductores de los vehículos afectos a la prestación del servicio, tendrán las siguientes obligaciones: </w:t>
      </w:r>
    </w:p>
    <w:p w14:paraId="36DC4035" w14:textId="77777777" w:rsidR="004A09D3" w:rsidRDefault="004A09D3" w:rsidP="004A09D3">
      <w:pPr>
        <w:pStyle w:val="TESISYJURIS"/>
      </w:pPr>
      <w:r>
        <w:t xml:space="preserve"> </w:t>
      </w:r>
    </w:p>
    <w:p w14:paraId="3A980F84" w14:textId="6F48D835" w:rsidR="004A09D3" w:rsidRDefault="004A09D3" w:rsidP="004A09D3">
      <w:pPr>
        <w:pStyle w:val="TESISYJURIS"/>
      </w:pPr>
      <w:r>
        <w:t xml:space="preserve">I. …; </w:t>
      </w:r>
    </w:p>
    <w:p w14:paraId="769801C2" w14:textId="77777777" w:rsidR="004A09D3" w:rsidRDefault="004A09D3" w:rsidP="004A09D3">
      <w:pPr>
        <w:pStyle w:val="TESISYJURIS"/>
      </w:pPr>
      <w:r>
        <w:t xml:space="preserve"> </w:t>
      </w:r>
    </w:p>
    <w:p w14:paraId="6086DE46" w14:textId="16DB96F5" w:rsidR="004A09D3" w:rsidRDefault="004A09D3" w:rsidP="004A09D3">
      <w:pPr>
        <w:pStyle w:val="TESISYJURIS"/>
      </w:pPr>
      <w:r>
        <w:t>II. Cumplir con los horarios, rutas, itinerarios y frecuencias autorizadas en la prestación del servicio;</w:t>
      </w:r>
    </w:p>
    <w:p w14:paraId="013AEF9A" w14:textId="533FE2A3" w:rsidR="004A09D3" w:rsidRDefault="004A09D3" w:rsidP="004A09D3">
      <w:pPr>
        <w:pStyle w:val="TESISYJURIS"/>
      </w:pPr>
    </w:p>
    <w:p w14:paraId="54E66074" w14:textId="496D2263" w:rsidR="004A09D3" w:rsidRDefault="004A09D3" w:rsidP="004A09D3">
      <w:pPr>
        <w:pStyle w:val="TESISYJURIS"/>
      </w:pPr>
      <w:r>
        <w:t>….</w:t>
      </w:r>
    </w:p>
    <w:p w14:paraId="62FE6EDA" w14:textId="77777777" w:rsidR="008B40CC" w:rsidRDefault="008B40CC" w:rsidP="008B40CC">
      <w:pPr>
        <w:pStyle w:val="SENTENCIAS"/>
        <w:rPr>
          <w:lang w:val="es-MX"/>
        </w:rPr>
      </w:pPr>
    </w:p>
    <w:p w14:paraId="2236524B" w14:textId="4696E292" w:rsidR="00780189" w:rsidRDefault="00DA2C92" w:rsidP="00F5011E">
      <w:pPr>
        <w:pStyle w:val="SENTENCIAS"/>
        <w:rPr>
          <w:i/>
          <w:lang w:val="es-MX"/>
        </w:rPr>
      </w:pPr>
      <w:r>
        <w:rPr>
          <w:lang w:val="es-MX"/>
        </w:rPr>
        <w:t>A</w:t>
      </w:r>
      <w:r w:rsidR="004A09D3">
        <w:rPr>
          <w:lang w:val="es-MX"/>
        </w:rPr>
        <w:t>hora bien</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F5011E">
        <w:rPr>
          <w:i/>
          <w:lang w:val="es-MX"/>
        </w:rPr>
        <w:t>“</w:t>
      </w:r>
      <w:r w:rsidR="004A09D3">
        <w:rPr>
          <w:i/>
          <w:lang w:val="es-MX"/>
        </w:rPr>
        <w:t xml:space="preserve">Me </w:t>
      </w:r>
      <w:r w:rsidR="006C1228">
        <w:rPr>
          <w:i/>
          <w:lang w:val="es-MX"/>
        </w:rPr>
        <w:t>encuentro en la estación de transferencia delta supervisando los servicios de la ruta A97 con plan de operación vigente autorizado por la dirección general de movilidad me percato que el servicio con número 8 se cumple hasta las 11:38 teniendo una hora de atraso causando molestias en los usuarios ya que no están cumpliendo con la programación vigente</w:t>
      </w:r>
      <w:r w:rsidR="00334743">
        <w:rPr>
          <w:i/>
          <w:lang w:val="es-MX"/>
        </w:rPr>
        <w:t>”.</w:t>
      </w:r>
    </w:p>
    <w:p w14:paraId="14D6599D" w14:textId="38A279AA" w:rsidR="00780189" w:rsidRDefault="00780189" w:rsidP="00F5011E">
      <w:pPr>
        <w:pStyle w:val="SENTENCIAS"/>
        <w:rPr>
          <w:i/>
          <w:lang w:val="es-MX"/>
        </w:rPr>
      </w:pPr>
    </w:p>
    <w:p w14:paraId="4C222DC6" w14:textId="77777777" w:rsidR="00537657" w:rsidRDefault="00537657" w:rsidP="00F5011E">
      <w:pPr>
        <w:pStyle w:val="SENTENCIAS"/>
        <w:rPr>
          <w:i/>
          <w:lang w:val="es-MX"/>
        </w:rPr>
      </w:pPr>
    </w:p>
    <w:p w14:paraId="6B36E37C" w14:textId="39C23BBC" w:rsidR="00537657" w:rsidRDefault="005B6103" w:rsidP="00537657">
      <w:pPr>
        <w:pStyle w:val="SENTENCIAS"/>
      </w:pPr>
      <w:r>
        <w:rPr>
          <w:lang w:val="es-MX"/>
        </w:rPr>
        <w:t>Del acta de merito s</w:t>
      </w:r>
      <w:r w:rsidR="00537657">
        <w:t>e aprecia una indebida motivación, ya que la demandada no especifica cu</w:t>
      </w:r>
      <w:r w:rsidR="00A243E4">
        <w:t>á</w:t>
      </w:r>
      <w:r w:rsidR="00537657">
        <w:t>l es la falta atribuida</w:t>
      </w:r>
      <w:r>
        <w:t xml:space="preserve"> al actor, </w:t>
      </w:r>
      <w:r w:rsidR="00A243E4">
        <w:t xml:space="preserve">toda vez </w:t>
      </w:r>
      <w:r w:rsidR="00537657">
        <w:t xml:space="preserve">que debió al menos precisar y exponer las razones por las que </w:t>
      </w:r>
      <w:r w:rsidR="00A243E4">
        <w:t xml:space="preserve">considera que el actor </w:t>
      </w:r>
      <w:r w:rsidR="00537657">
        <w:t xml:space="preserve">incumplió con el </w:t>
      </w:r>
      <w:r w:rsidR="006C1228">
        <w:t>servicio número 8 ocho al precisar que él mismo se cumplió a las 11:38 once horas con treinta y ocho minutos</w:t>
      </w:r>
      <w:r w:rsidR="00A243E4">
        <w:t xml:space="preserve">; </w:t>
      </w:r>
      <w:r>
        <w:t xml:space="preserve">teniendo una hora de atraso, es decir, debió señalar cual era la hora, </w:t>
      </w:r>
      <w:r w:rsidR="00537657">
        <w:t xml:space="preserve">la </w:t>
      </w:r>
      <w:r w:rsidR="00537657" w:rsidRPr="00B841EF">
        <w:rPr>
          <w:lang w:val="es-MX"/>
        </w:rPr>
        <w:t>ruta</w:t>
      </w:r>
      <w:r w:rsidR="00537657">
        <w:rPr>
          <w:lang w:val="es-MX"/>
        </w:rPr>
        <w:t>, itinerario</w:t>
      </w:r>
      <w:r w:rsidR="00537657" w:rsidRPr="00B841EF">
        <w:rPr>
          <w:lang w:val="es-MX"/>
        </w:rPr>
        <w:t xml:space="preserve"> y frecuencias </w:t>
      </w:r>
      <w:r>
        <w:rPr>
          <w:lang w:val="es-MX"/>
        </w:rPr>
        <w:t xml:space="preserve">para la ruta  A 97 Letra A noventa y siete, y con ello acreditar que el actor no cumplió con el horario señalado, es decir, la demandada debe </w:t>
      </w:r>
      <w:r w:rsidR="00A243E4">
        <w:rPr>
          <w:lang w:val="es-MX"/>
        </w:rPr>
        <w:t>darle a con</w:t>
      </w:r>
      <w:r w:rsidR="00537657">
        <w:t>ocer</w:t>
      </w:r>
      <w:r>
        <w:t xml:space="preserve"> al justiciable, </w:t>
      </w:r>
      <w:r w:rsidR="00537657">
        <w:t xml:space="preserve">en detalle y de manera completa, todas las circunstancias de tiempo modo y lugar, así como las condiciones por las cuales sostiene la comisión de la falta administrativa, ya que con la descripción que realiza de manera genérica, </w:t>
      </w:r>
      <w:r w:rsidR="00A243E4">
        <w:t xml:space="preserve">lo </w:t>
      </w:r>
      <w:r w:rsidR="00537657">
        <w:t>limita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A243E4">
        <w:t>-</w:t>
      </w:r>
      <w:r>
        <w:t>---------------------------------------------</w:t>
      </w:r>
      <w:r w:rsidR="00A243E4">
        <w:t>-----------------------------------</w:t>
      </w:r>
    </w:p>
    <w:p w14:paraId="33C1FB51" w14:textId="77777777" w:rsidR="00537657" w:rsidRDefault="00537657" w:rsidP="00537657">
      <w:pPr>
        <w:pStyle w:val="SENTENCIAS"/>
      </w:pPr>
    </w:p>
    <w:p w14:paraId="33D3223A" w14:textId="77777777" w:rsidR="00537657" w:rsidRDefault="00537657" w:rsidP="00537657">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45D4CFB4" w14:textId="77777777" w:rsidR="00537657" w:rsidRDefault="00537657" w:rsidP="00537657">
      <w:pPr>
        <w:pStyle w:val="TESISYJURIS"/>
      </w:pPr>
    </w:p>
    <w:p w14:paraId="103114EB" w14:textId="77777777" w:rsidR="00537657" w:rsidRDefault="00537657" w:rsidP="00537657">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45FC3DC2" w14:textId="77777777" w:rsidR="00537657" w:rsidRDefault="00537657" w:rsidP="00537657">
      <w:pPr>
        <w:pStyle w:val="SENTENCIAS"/>
      </w:pPr>
    </w:p>
    <w:p w14:paraId="78DA12C4" w14:textId="77777777" w:rsidR="00537657" w:rsidRDefault="00537657" w:rsidP="00537657">
      <w:pPr>
        <w:pStyle w:val="SENTENCIAS"/>
      </w:pPr>
    </w:p>
    <w:p w14:paraId="610EDA7E" w14:textId="77777777" w:rsidR="00537657" w:rsidRDefault="00537657" w:rsidP="00537657">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1E10631" w14:textId="77777777" w:rsidR="00537657" w:rsidRDefault="00537657" w:rsidP="00537657">
      <w:pPr>
        <w:pStyle w:val="SENTENCIAS"/>
      </w:pPr>
    </w:p>
    <w:p w14:paraId="0B0F3642" w14:textId="22AF3C66"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E73FB5">
        <w:t>n</w:t>
      </w:r>
      <w:r w:rsidR="00EB2C55" w:rsidRPr="00E73FB5">
        <w:t xml:space="preserve">úmero </w:t>
      </w:r>
      <w:r w:rsidR="00142849">
        <w:t>376089 (tres siete seis cero ocho nueve</w:t>
      </w:r>
      <w:r w:rsidR="00EB2C55" w:rsidRPr="00E73FB5">
        <w:t xml:space="preserve">), de fecha </w:t>
      </w:r>
      <w:r w:rsidR="00142849">
        <w:t>27 veintisiete</w:t>
      </w:r>
      <w:r w:rsidR="00A243E4">
        <w:t xml:space="preserve"> de junio del año 2018 dos mil dieciocho</w:t>
      </w:r>
      <w:r>
        <w:t xml:space="preserve">, emitida por el </w:t>
      </w:r>
      <w:r w:rsidR="00373920">
        <w:t>inspector de movilidad,</w:t>
      </w:r>
      <w:r w:rsidR="00EB2C55">
        <w:t xml:space="preserve"> adscrito a la Dirección General de Movilidad del Municipio de León, Guanajuato</w:t>
      </w:r>
      <w:r w:rsidR="0018012D">
        <w:t>. --------------------------</w:t>
      </w:r>
    </w:p>
    <w:p w14:paraId="1F338CFD" w14:textId="54BB493F" w:rsidR="00946409" w:rsidRDefault="00EF6FC1" w:rsidP="00A07764">
      <w:pPr>
        <w:pStyle w:val="SENTENCIAS"/>
      </w:pPr>
      <w:r>
        <w:rPr>
          <w:b/>
          <w:bCs/>
          <w:iCs/>
        </w:rPr>
        <w:t>SÉ</w:t>
      </w:r>
      <w:r w:rsidR="00CE46D7">
        <w:rPr>
          <w:b/>
          <w:bCs/>
          <w:iCs/>
        </w:rPr>
        <w:t>PTIMO.</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w:t>
      </w:r>
      <w:r w:rsidR="00A243E4">
        <w:t xml:space="preserve"> los demás </w:t>
      </w:r>
      <w:r w:rsidR="00EB2C55">
        <w:t>agravio</w:t>
      </w:r>
      <w:r w:rsidR="00A243E4">
        <w:t>s</w:t>
      </w:r>
      <w:r w:rsidR="00946409">
        <w:t>, ya que ello no cambiaría, ni afectaría el sentido de esta resolución.</w:t>
      </w:r>
      <w:r w:rsidR="00336B61">
        <w:t xml:space="preserve"> ---</w:t>
      </w:r>
      <w:r w:rsidR="00CC041E">
        <w:t>-----------------</w:t>
      </w:r>
      <w:r w:rsidR="00007A07">
        <w:t>---------------</w:t>
      </w:r>
      <w:r w:rsidR="00CC041E">
        <w:t>--------------</w:t>
      </w:r>
      <w:r w:rsidR="00007A07">
        <w:t>-</w:t>
      </w:r>
    </w:p>
    <w:p w14:paraId="17B48155" w14:textId="77777777" w:rsidR="00946409" w:rsidRDefault="00946409" w:rsidP="00A07764">
      <w:pPr>
        <w:pStyle w:val="SENTENCIAS"/>
        <w:rPr>
          <w:b/>
          <w:bCs/>
          <w:i/>
          <w:iCs/>
          <w:sz w:val="20"/>
          <w:szCs w:val="20"/>
        </w:rPr>
      </w:pPr>
    </w:p>
    <w:p w14:paraId="02D24EEF" w14:textId="1E04139F" w:rsidR="00946409" w:rsidRDefault="00946409" w:rsidP="00A07764">
      <w:pPr>
        <w:pStyle w:val="SENTENCIAS"/>
        <w:rPr>
          <w:szCs w:val="27"/>
        </w:rPr>
      </w:pPr>
      <w:r>
        <w:rPr>
          <w:szCs w:val="27"/>
        </w:rPr>
        <w:t xml:space="preserve">Sirve de apoyo a lo anterior la tesis de jurisprudencia que a la letra señala: </w:t>
      </w:r>
      <w:r w:rsidR="00924826">
        <w:rPr>
          <w:szCs w:val="27"/>
        </w:rPr>
        <w:t>------------------------------------------------------------------------------------------------</w:t>
      </w:r>
    </w:p>
    <w:p w14:paraId="592ACB03" w14:textId="77777777" w:rsidR="00946409" w:rsidRDefault="00946409" w:rsidP="00946409">
      <w:pPr>
        <w:pStyle w:val="Textoindependiente"/>
        <w:ind w:firstLine="708"/>
        <w:rPr>
          <w:rFonts w:ascii="Calibri" w:hAnsi="Calibri" w:cs="Arial"/>
          <w:color w:val="7F7F7F" w:themeColor="text1" w:themeTint="80"/>
          <w:sz w:val="20"/>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7BFB81A3" w14:textId="2B55B4EA" w:rsidR="00946409" w:rsidRDefault="00946409" w:rsidP="00946409">
      <w:pPr>
        <w:pStyle w:val="Textoindependiente"/>
        <w:ind w:firstLine="708"/>
        <w:rPr>
          <w:rFonts w:ascii="Calibri" w:hAnsi="Calibri" w:cs="Arial"/>
          <w:b/>
          <w:i/>
          <w:color w:val="7F7F7F" w:themeColor="text1" w:themeTint="80"/>
          <w:sz w:val="20"/>
          <w:szCs w:val="20"/>
        </w:rPr>
      </w:pPr>
    </w:p>
    <w:p w14:paraId="5CBD94A1" w14:textId="705E7119" w:rsidR="00007A07" w:rsidRPr="00D6760D" w:rsidRDefault="00563315" w:rsidP="00007A07">
      <w:pPr>
        <w:pStyle w:val="SENTENCIAS"/>
      </w:pPr>
      <w:r w:rsidRPr="007D0C4C">
        <w:rPr>
          <w:rFonts w:cs="Calibri"/>
          <w:b/>
          <w:bCs/>
          <w:iCs/>
        </w:rPr>
        <w:t>OCTAVO</w:t>
      </w:r>
      <w:r w:rsidRPr="007D0C4C">
        <w:rPr>
          <w:rFonts w:cs="Calibri"/>
          <w:iCs/>
        </w:rPr>
        <w:t xml:space="preserve">. </w:t>
      </w:r>
      <w:r w:rsidR="00007A07">
        <w:t xml:space="preserve">En su escrito de demanda el actor señala como pretensión </w:t>
      </w:r>
      <w:r w:rsidR="00222D3A">
        <w:t>que</w:t>
      </w:r>
      <w:r w:rsidR="00007A07">
        <w:t xml:space="preserve"> se condene a la autoridad al pleno restablecimiento del derecho que le fue violado, consistente en que le sea devuelta la cantidad de dinero que ingreso al </w:t>
      </w:r>
      <w:r w:rsidR="00222D3A">
        <w:t xml:space="preserve">erario municipal, </w:t>
      </w:r>
      <w:r w:rsidR="00007A07">
        <w:t xml:space="preserve">ésta resulta procedente al haberse declarado nula el acta de mérito, lo anterior, considerando que en autos quedó acredito el desembolso de dicha cantidad, según consta en el recibo </w:t>
      </w:r>
      <w:r w:rsidR="00924826">
        <w:t xml:space="preserve">de pago número </w:t>
      </w:r>
      <w:r w:rsidR="00924826" w:rsidRPr="005950B0">
        <w:t xml:space="preserve">AA </w:t>
      </w:r>
      <w:r w:rsidR="00142849">
        <w:t>7834063 (Letra A letra A siete ocho tres cuatro cero seis tres</w:t>
      </w:r>
      <w:r w:rsidR="00924826">
        <w:t xml:space="preserve">), de </w:t>
      </w:r>
      <w:r w:rsidR="00924826" w:rsidRPr="005950B0">
        <w:t xml:space="preserve">fecha </w:t>
      </w:r>
      <w:r w:rsidR="000504C9">
        <w:t>30 treinta de junio de 2018 dos mil dieciocho</w:t>
      </w:r>
      <w:r w:rsidR="00924826" w:rsidRPr="005950B0">
        <w:t>, expedid</w:t>
      </w:r>
      <w:r w:rsidR="00924826">
        <w:t>o</w:t>
      </w:r>
      <w:r w:rsidR="00924826" w:rsidRPr="005950B0">
        <w:t xml:space="preserve"> a </w:t>
      </w:r>
      <w:r w:rsidR="00924826">
        <w:t xml:space="preserve">su </w:t>
      </w:r>
      <w:r w:rsidR="00924826" w:rsidRPr="005950B0">
        <w:t xml:space="preserve">nombre </w:t>
      </w:r>
      <w:r w:rsidR="00924826">
        <w:t xml:space="preserve">por una cantidad </w:t>
      </w:r>
      <w:r w:rsidR="00924826" w:rsidRPr="005950B0">
        <w:t>de $</w:t>
      </w:r>
      <w:r w:rsidR="000504C9">
        <w:t>628.68 (Seiscientos veint</w:t>
      </w:r>
      <w:r w:rsidR="00A243E4">
        <w:t>i</w:t>
      </w:r>
      <w:r w:rsidR="000504C9">
        <w:t>ocho pesos 68</w:t>
      </w:r>
      <w:r w:rsidR="00924826" w:rsidRPr="005950B0">
        <w:t>/100</w:t>
      </w:r>
      <w:r w:rsidR="00924826">
        <w:t xml:space="preserve"> M/N</w:t>
      </w:r>
      <w:r w:rsidR="00007A07">
        <w:t xml:space="preserve">), </w:t>
      </w:r>
      <w:r w:rsidR="00007A07" w:rsidRPr="00D6760D">
        <w:t xml:space="preserve">por lo que con fundamento en el artículo 300, fracción V, del invocado Código de Procedimiento y Justicia Administrativa; se reconoce el derecho que tiene el justiciable a la devolución </w:t>
      </w:r>
      <w:r w:rsidR="00007A07">
        <w:t>de dicho importe</w:t>
      </w:r>
      <w:r w:rsidR="00007A07" w:rsidRPr="00D6760D">
        <w:t>.</w:t>
      </w:r>
      <w:r w:rsidR="00007A07">
        <w:t xml:space="preserve"> </w:t>
      </w:r>
      <w:r w:rsidR="00007A07" w:rsidRPr="00D6760D">
        <w:t>-</w:t>
      </w:r>
      <w:r w:rsidR="00222D3A">
        <w:t>---------</w:t>
      </w:r>
      <w:r w:rsidR="00924826">
        <w:t>------------------</w:t>
      </w:r>
      <w:r w:rsidR="00A243E4">
        <w:t>-------------------------------------</w:t>
      </w:r>
      <w:r w:rsidR="00924826">
        <w:t>--------------</w:t>
      </w:r>
      <w:r w:rsidR="00222D3A">
        <w:t>----</w:t>
      </w:r>
    </w:p>
    <w:p w14:paraId="6FFBD70D" w14:textId="77777777" w:rsidR="00007A07" w:rsidRDefault="00007A07" w:rsidP="00007A07">
      <w:pPr>
        <w:pStyle w:val="SENTENCIAS"/>
        <w:rPr>
          <w:rFonts w:ascii="Calibri" w:hAnsi="Calibri"/>
          <w:color w:val="767171" w:themeColor="background2" w:themeShade="80"/>
          <w:sz w:val="26"/>
          <w:szCs w:val="26"/>
        </w:rPr>
      </w:pPr>
    </w:p>
    <w:p w14:paraId="2B760383" w14:textId="77777777" w:rsidR="00007A07" w:rsidRPr="00C16795" w:rsidRDefault="00007A07" w:rsidP="00007A07">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697180BE" w14:textId="77777777" w:rsidR="00007A07" w:rsidRDefault="00007A07" w:rsidP="00007A07">
      <w:pPr>
        <w:pStyle w:val="SENTENCIAS"/>
        <w:rPr>
          <w:rFonts w:ascii="Calibri" w:hAnsi="Calibri"/>
          <w:color w:val="767171" w:themeColor="background2" w:themeShade="80"/>
          <w:sz w:val="26"/>
          <w:szCs w:val="26"/>
        </w:rPr>
      </w:pPr>
    </w:p>
    <w:p w14:paraId="4264F627" w14:textId="77777777" w:rsidR="00007A07" w:rsidRPr="007D0C4C" w:rsidRDefault="00007A07" w:rsidP="00007A07">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36441D0C" w14:textId="77777777" w:rsidR="00007A07" w:rsidRDefault="00007A07" w:rsidP="00007A07">
      <w:pPr>
        <w:pStyle w:val="SENTENCIAS"/>
        <w:rPr>
          <w:rFonts w:cs="Calibri"/>
          <w:b/>
          <w:i/>
        </w:rPr>
      </w:pPr>
    </w:p>
    <w:p w14:paraId="6E1B17E5" w14:textId="77777777" w:rsidR="00007A07" w:rsidRPr="00A07764" w:rsidRDefault="00007A07" w:rsidP="00007A07">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2E946BE8" w14:textId="1238004E" w:rsidR="00A97432" w:rsidRDefault="00A97432" w:rsidP="00563315">
      <w:pPr>
        <w:spacing w:line="360" w:lineRule="auto"/>
        <w:ind w:firstLine="708"/>
        <w:jc w:val="both"/>
        <w:rPr>
          <w:rFonts w:ascii="Century" w:hAnsi="Century" w:cs="Calibri"/>
          <w:iCs/>
        </w:rPr>
      </w:pPr>
    </w:p>
    <w:p w14:paraId="097073C6" w14:textId="77777777" w:rsidR="00D911FC" w:rsidRDefault="00D911FC" w:rsidP="00563315">
      <w:pPr>
        <w:spacing w:line="360" w:lineRule="auto"/>
        <w:ind w:firstLine="708"/>
        <w:jc w:val="both"/>
        <w:rPr>
          <w:rFonts w:ascii="Century" w:hAnsi="Century" w:cs="Calibri"/>
          <w:iCs/>
        </w:rPr>
      </w:pPr>
    </w:p>
    <w:p w14:paraId="42774E73" w14:textId="61B994B8"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00563315">
        <w:rPr>
          <w:rFonts w:ascii="Century" w:hAnsi="Century" w:cs="Calibri"/>
        </w:rPr>
        <w:t xml:space="preserve"> y V,</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14:paraId="2D4CA525" w14:textId="7BCDE563" w:rsidR="00A243E4" w:rsidRDefault="00A243E4" w:rsidP="000F758B">
      <w:pPr>
        <w:pStyle w:val="Textoindependiente"/>
        <w:rPr>
          <w:rFonts w:ascii="Century" w:hAnsi="Century" w:cs="Calibri"/>
        </w:rPr>
      </w:pPr>
    </w:p>
    <w:p w14:paraId="24E61375" w14:textId="77777777" w:rsidR="001842FF" w:rsidRPr="007D0C4C" w:rsidRDefault="001842FF"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0FC0B237"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00C16795">
        <w:rPr>
          <w:rFonts w:ascii="Century" w:hAnsi="Century" w:cs="Calibri"/>
        </w:rPr>
        <w:t xml:space="preserve">del acta de </w:t>
      </w:r>
      <w:r w:rsidRPr="007D0C4C">
        <w:rPr>
          <w:rFonts w:ascii="Century" w:hAnsi="Century" w:cs="Calibri"/>
        </w:rPr>
        <w:t>infracción</w:t>
      </w:r>
      <w:r w:rsidR="00A97432">
        <w:rPr>
          <w:rFonts w:ascii="Century" w:hAnsi="Century" w:cs="Calibri"/>
        </w:rPr>
        <w:t xml:space="preserve"> con</w:t>
      </w:r>
      <w:r w:rsidRPr="007D0C4C">
        <w:rPr>
          <w:rFonts w:ascii="Century" w:hAnsi="Century" w:cs="Calibri"/>
        </w:rPr>
        <w:t xml:space="preserve"> número</w:t>
      </w:r>
      <w:r w:rsidR="00A97432">
        <w:rPr>
          <w:rFonts w:ascii="Century" w:hAnsi="Century" w:cs="Calibri"/>
        </w:rPr>
        <w:t xml:space="preserve"> de folio</w:t>
      </w:r>
      <w:r w:rsidRPr="007D0C4C">
        <w:rPr>
          <w:rFonts w:ascii="Century" w:hAnsi="Century" w:cs="Calibri"/>
        </w:rPr>
        <w:t xml:space="preserve"> </w:t>
      </w:r>
      <w:r w:rsidR="00142849">
        <w:rPr>
          <w:rFonts w:ascii="Century" w:hAnsi="Century" w:cs="Calibri"/>
        </w:rPr>
        <w:t>376089 (tres siete seis cero ocho nueve</w:t>
      </w:r>
      <w:r w:rsidRPr="00213769">
        <w:rPr>
          <w:rFonts w:ascii="Century" w:hAnsi="Century" w:cs="Calibri"/>
        </w:rPr>
        <w:t>)</w:t>
      </w:r>
      <w:r w:rsidR="00C16795" w:rsidRPr="00213769">
        <w:rPr>
          <w:rFonts w:ascii="Century" w:hAnsi="Century" w:cs="Calibri"/>
        </w:rPr>
        <w:t xml:space="preserve">, de fecha </w:t>
      </w:r>
      <w:r w:rsidR="00142849">
        <w:rPr>
          <w:rFonts w:ascii="Century" w:hAnsi="Century" w:cs="Calibri"/>
        </w:rPr>
        <w:t>27 veintisiete</w:t>
      </w:r>
      <w:r w:rsidR="007E2D06">
        <w:rPr>
          <w:rFonts w:ascii="Century" w:hAnsi="Century" w:cs="Calibri"/>
        </w:rPr>
        <w:t xml:space="preserve"> de junio del año 2018 dos mil dieciocho</w:t>
      </w:r>
      <w:r w:rsidRPr="007D0C4C">
        <w:rPr>
          <w:rFonts w:ascii="Century" w:hAnsi="Century" w:cs="Calibri"/>
        </w:rPr>
        <w:t xml:space="preserve">; ello en base a las consideraciones lógicas y jurídicas expresadas en el Considerando Sexto de esta sentencia. </w:t>
      </w:r>
      <w:r w:rsidR="00C16795">
        <w:rPr>
          <w:rFonts w:ascii="Century" w:hAnsi="Century" w:cs="Calibri"/>
        </w:rPr>
        <w:t>---</w:t>
      </w:r>
      <w:r w:rsidR="001842FF">
        <w:rPr>
          <w:rFonts w:ascii="Century" w:hAnsi="Century" w:cs="Calibri"/>
        </w:rPr>
        <w:t>--------------</w:t>
      </w:r>
    </w:p>
    <w:p w14:paraId="6847C1B6" w14:textId="77777777" w:rsidR="000F758B" w:rsidRPr="007D0C4C" w:rsidRDefault="000F758B" w:rsidP="000F758B">
      <w:pPr>
        <w:pStyle w:val="Textoindependiente"/>
        <w:rPr>
          <w:rFonts w:ascii="Century" w:hAnsi="Century" w:cs="Calibri"/>
          <w:b/>
          <w:bCs/>
          <w:iCs/>
          <w:lang w:val="es-ES"/>
        </w:rPr>
      </w:pPr>
    </w:p>
    <w:p w14:paraId="68CAF3D9" w14:textId="157B690B" w:rsidR="00222D3A" w:rsidRDefault="00563315" w:rsidP="00222D3A">
      <w:pPr>
        <w:pStyle w:val="Textoindependiente"/>
        <w:spacing w:line="360" w:lineRule="auto"/>
        <w:ind w:firstLine="709"/>
        <w:rPr>
          <w:rFonts w:ascii="Century" w:hAnsi="Century" w:cs="Calibri"/>
        </w:rPr>
      </w:pPr>
      <w:r w:rsidRPr="007D0C4C">
        <w:rPr>
          <w:rFonts w:ascii="Century" w:hAnsi="Century" w:cs="Calibri"/>
          <w:b/>
        </w:rPr>
        <w:t xml:space="preserve">CUARTO. </w:t>
      </w:r>
      <w:r w:rsidR="00222D3A" w:rsidRPr="007D0C4C">
        <w:rPr>
          <w:rFonts w:ascii="Century" w:hAnsi="Century" w:cs="Calibri"/>
        </w:rPr>
        <w:t>Se reconoce el derecho del accionante y se condena a que la autoridad demandada realice las gestiones necesarias para la devolución de la cantidad pagada por concepto de</w:t>
      </w:r>
      <w:r w:rsidR="00222D3A">
        <w:rPr>
          <w:rFonts w:ascii="Century" w:hAnsi="Century" w:cs="Calibri"/>
        </w:rPr>
        <w:t>l acta de infracción declarada nula</w:t>
      </w:r>
      <w:r w:rsidR="00222D3A" w:rsidRPr="007D0C4C">
        <w:rPr>
          <w:rFonts w:ascii="Century" w:hAnsi="Century" w:cs="Calibri"/>
        </w:rPr>
        <w:t xml:space="preserve">; de conformidad con lo </w:t>
      </w:r>
      <w:r w:rsidR="00222D3A">
        <w:rPr>
          <w:rFonts w:ascii="Century" w:hAnsi="Century" w:cs="Calibri"/>
        </w:rPr>
        <w:t>establecido en el Considerando Octavo</w:t>
      </w:r>
      <w:r w:rsidR="00222D3A" w:rsidRPr="007D0C4C">
        <w:rPr>
          <w:rFonts w:ascii="Century" w:hAnsi="Century" w:cs="Calibri"/>
        </w:rPr>
        <w:t xml:space="preserve"> de esta resolución. </w:t>
      </w:r>
      <w:r w:rsidR="00222D3A">
        <w:rPr>
          <w:rFonts w:ascii="Century" w:hAnsi="Century" w:cs="Calibri"/>
        </w:rPr>
        <w:t>-</w:t>
      </w:r>
    </w:p>
    <w:p w14:paraId="4CF9C1D8" w14:textId="77777777" w:rsidR="00222D3A" w:rsidRPr="00941EFC" w:rsidRDefault="00222D3A" w:rsidP="00222D3A">
      <w:pPr>
        <w:pStyle w:val="Textoindependiente"/>
        <w:spacing w:line="360" w:lineRule="auto"/>
        <w:ind w:firstLine="709"/>
        <w:rPr>
          <w:rFonts w:ascii="Century" w:hAnsi="Century" w:cs="Calibri"/>
          <w:b/>
          <w:sz w:val="20"/>
          <w:szCs w:val="20"/>
        </w:rPr>
      </w:pPr>
    </w:p>
    <w:p w14:paraId="248E5888" w14:textId="77777777" w:rsidR="00222D3A" w:rsidRPr="007D0C4C" w:rsidRDefault="00222D3A" w:rsidP="00222D3A">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239A12AB" w:rsidR="000F758B" w:rsidRPr="007D0C4C" w:rsidRDefault="000F758B" w:rsidP="00222D3A">
      <w:pPr>
        <w:pStyle w:val="Textoindependiente"/>
        <w:spacing w:line="360" w:lineRule="auto"/>
        <w:ind w:firstLine="709"/>
        <w:rPr>
          <w:rFonts w:ascii="Century" w:hAnsi="Century" w:cs="Calibri"/>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51533B">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A1AFE" w14:textId="77777777" w:rsidR="00F92317" w:rsidRDefault="00F92317">
      <w:r>
        <w:separator/>
      </w:r>
    </w:p>
  </w:endnote>
  <w:endnote w:type="continuationSeparator" w:id="0">
    <w:p w14:paraId="6F6B6789" w14:textId="77777777" w:rsidR="00F92317" w:rsidRDefault="00F92317">
      <w:r>
        <w:continuationSeparator/>
      </w:r>
    </w:p>
  </w:endnote>
  <w:endnote w:type="continuationNotice" w:id="1">
    <w:p w14:paraId="0C3CCC01" w14:textId="77777777" w:rsidR="00F92317" w:rsidRDefault="00F92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46BC9E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9231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92317">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113AF" w14:textId="77777777" w:rsidR="00F92317" w:rsidRDefault="00F92317">
      <w:r>
        <w:separator/>
      </w:r>
    </w:p>
  </w:footnote>
  <w:footnote w:type="continuationSeparator" w:id="0">
    <w:p w14:paraId="73071C7A" w14:textId="77777777" w:rsidR="00F92317" w:rsidRDefault="00F92317">
      <w:r>
        <w:continuationSeparator/>
      </w:r>
    </w:p>
  </w:footnote>
  <w:footnote w:type="continuationNotice" w:id="1">
    <w:p w14:paraId="0E0A6EE2" w14:textId="77777777" w:rsidR="00F92317" w:rsidRDefault="00F9231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69AF98B" w:rsidR="007F4180" w:rsidRDefault="007F4180" w:rsidP="007F7AC8">
    <w:pPr>
      <w:pStyle w:val="Encabezado"/>
      <w:jc w:val="right"/>
    </w:pPr>
    <w:r>
      <w:rPr>
        <w:color w:val="7F7F7F" w:themeColor="text1" w:themeTint="80"/>
      </w:rPr>
      <w:t>Expediente Número 1</w:t>
    </w:r>
    <w:r w:rsidR="00AB296D">
      <w:rPr>
        <w:color w:val="7F7F7F" w:themeColor="text1" w:themeTint="80"/>
      </w:rPr>
      <w:t>10</w:t>
    </w:r>
    <w:r w:rsidR="00350349">
      <w:rPr>
        <w:color w:val="7F7F7F" w:themeColor="text1" w:themeTint="80"/>
      </w:rPr>
      <w:t>7</w:t>
    </w:r>
    <w:r>
      <w:rPr>
        <w:color w:val="7F7F7F" w:themeColor="text1" w:themeTint="80"/>
      </w:rPr>
      <w:t>/3erJAM/201</w:t>
    </w:r>
    <w:r w:rsidR="00AB296D">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59E27F5D"/>
    <w:multiLevelType w:val="hybridMultilevel"/>
    <w:tmpl w:val="83389434"/>
    <w:lvl w:ilvl="0" w:tplc="7DEC430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6"/>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7A07"/>
    <w:rsid w:val="00010FE3"/>
    <w:rsid w:val="00015604"/>
    <w:rsid w:val="000243ED"/>
    <w:rsid w:val="000302A4"/>
    <w:rsid w:val="000343E8"/>
    <w:rsid w:val="00043142"/>
    <w:rsid w:val="000434A6"/>
    <w:rsid w:val="000504C9"/>
    <w:rsid w:val="00060865"/>
    <w:rsid w:val="00062BF4"/>
    <w:rsid w:val="000702CB"/>
    <w:rsid w:val="00070FE7"/>
    <w:rsid w:val="000774D1"/>
    <w:rsid w:val="00081D25"/>
    <w:rsid w:val="000825C4"/>
    <w:rsid w:val="000853EE"/>
    <w:rsid w:val="000A66E5"/>
    <w:rsid w:val="000A6D67"/>
    <w:rsid w:val="000B0A5A"/>
    <w:rsid w:val="000B1628"/>
    <w:rsid w:val="000B31E8"/>
    <w:rsid w:val="000B434E"/>
    <w:rsid w:val="000D3236"/>
    <w:rsid w:val="000D33E1"/>
    <w:rsid w:val="000D3FF5"/>
    <w:rsid w:val="000E1E0F"/>
    <w:rsid w:val="000E5042"/>
    <w:rsid w:val="000E716D"/>
    <w:rsid w:val="000E74BE"/>
    <w:rsid w:val="000F6283"/>
    <w:rsid w:val="000F758B"/>
    <w:rsid w:val="00104D04"/>
    <w:rsid w:val="00106C23"/>
    <w:rsid w:val="0010742A"/>
    <w:rsid w:val="00107D89"/>
    <w:rsid w:val="00110BF8"/>
    <w:rsid w:val="001124AC"/>
    <w:rsid w:val="00115847"/>
    <w:rsid w:val="0011662F"/>
    <w:rsid w:val="00120831"/>
    <w:rsid w:val="001251EE"/>
    <w:rsid w:val="00130106"/>
    <w:rsid w:val="001350F2"/>
    <w:rsid w:val="00142849"/>
    <w:rsid w:val="00145420"/>
    <w:rsid w:val="00146305"/>
    <w:rsid w:val="001465AD"/>
    <w:rsid w:val="001539CA"/>
    <w:rsid w:val="00155F67"/>
    <w:rsid w:val="00156614"/>
    <w:rsid w:val="00157F27"/>
    <w:rsid w:val="00166498"/>
    <w:rsid w:val="00167954"/>
    <w:rsid w:val="00173993"/>
    <w:rsid w:val="0018012D"/>
    <w:rsid w:val="001842FF"/>
    <w:rsid w:val="00191F48"/>
    <w:rsid w:val="001A0E0F"/>
    <w:rsid w:val="001A49AB"/>
    <w:rsid w:val="001A4DFA"/>
    <w:rsid w:val="001B52F8"/>
    <w:rsid w:val="001B5853"/>
    <w:rsid w:val="001B6AC3"/>
    <w:rsid w:val="001C137F"/>
    <w:rsid w:val="001C3FCB"/>
    <w:rsid w:val="001D0AFA"/>
    <w:rsid w:val="001D1AD8"/>
    <w:rsid w:val="001E2462"/>
    <w:rsid w:val="001E394F"/>
    <w:rsid w:val="001E7A4A"/>
    <w:rsid w:val="001F3605"/>
    <w:rsid w:val="00207CC5"/>
    <w:rsid w:val="00212360"/>
    <w:rsid w:val="00213769"/>
    <w:rsid w:val="00215C72"/>
    <w:rsid w:val="00217D2E"/>
    <w:rsid w:val="00222D3A"/>
    <w:rsid w:val="00236895"/>
    <w:rsid w:val="002405CE"/>
    <w:rsid w:val="00240D3C"/>
    <w:rsid w:val="00246949"/>
    <w:rsid w:val="0025224F"/>
    <w:rsid w:val="00255BEC"/>
    <w:rsid w:val="00266B1D"/>
    <w:rsid w:val="00280ED2"/>
    <w:rsid w:val="002821ED"/>
    <w:rsid w:val="00282624"/>
    <w:rsid w:val="00285905"/>
    <w:rsid w:val="00291CC5"/>
    <w:rsid w:val="00293193"/>
    <w:rsid w:val="00294B2D"/>
    <w:rsid w:val="00297106"/>
    <w:rsid w:val="002A30B6"/>
    <w:rsid w:val="002A47C0"/>
    <w:rsid w:val="002B06E3"/>
    <w:rsid w:val="002B0842"/>
    <w:rsid w:val="002B579F"/>
    <w:rsid w:val="002B5D42"/>
    <w:rsid w:val="002B6378"/>
    <w:rsid w:val="002B6B16"/>
    <w:rsid w:val="002B7887"/>
    <w:rsid w:val="002C1116"/>
    <w:rsid w:val="002C5CBF"/>
    <w:rsid w:val="002D1758"/>
    <w:rsid w:val="002D4B48"/>
    <w:rsid w:val="002E105E"/>
    <w:rsid w:val="002E14D4"/>
    <w:rsid w:val="002F5B78"/>
    <w:rsid w:val="00307D72"/>
    <w:rsid w:val="0032074B"/>
    <w:rsid w:val="003244CB"/>
    <w:rsid w:val="00324DF7"/>
    <w:rsid w:val="003275CF"/>
    <w:rsid w:val="00331A25"/>
    <w:rsid w:val="00334743"/>
    <w:rsid w:val="00336B61"/>
    <w:rsid w:val="003449FF"/>
    <w:rsid w:val="00350349"/>
    <w:rsid w:val="003507EE"/>
    <w:rsid w:val="0035377D"/>
    <w:rsid w:val="00354895"/>
    <w:rsid w:val="00356CBF"/>
    <w:rsid w:val="00357443"/>
    <w:rsid w:val="0036467B"/>
    <w:rsid w:val="003660A5"/>
    <w:rsid w:val="00372E14"/>
    <w:rsid w:val="00373920"/>
    <w:rsid w:val="00380546"/>
    <w:rsid w:val="003828D9"/>
    <w:rsid w:val="00393E4F"/>
    <w:rsid w:val="003B2EF4"/>
    <w:rsid w:val="003B3ED3"/>
    <w:rsid w:val="003B48DD"/>
    <w:rsid w:val="003C2D36"/>
    <w:rsid w:val="003C2EAE"/>
    <w:rsid w:val="003C591D"/>
    <w:rsid w:val="003D333E"/>
    <w:rsid w:val="003D4734"/>
    <w:rsid w:val="003E2225"/>
    <w:rsid w:val="003E5D2F"/>
    <w:rsid w:val="003E6DB7"/>
    <w:rsid w:val="003E6F2C"/>
    <w:rsid w:val="003F0547"/>
    <w:rsid w:val="00400711"/>
    <w:rsid w:val="0042710E"/>
    <w:rsid w:val="0043378D"/>
    <w:rsid w:val="0043417A"/>
    <w:rsid w:val="00434AA9"/>
    <w:rsid w:val="0045042E"/>
    <w:rsid w:val="00450AF7"/>
    <w:rsid w:val="00460741"/>
    <w:rsid w:val="0047283F"/>
    <w:rsid w:val="00481EB2"/>
    <w:rsid w:val="0049390A"/>
    <w:rsid w:val="004A09D3"/>
    <w:rsid w:val="004B2BF4"/>
    <w:rsid w:val="004B5DDB"/>
    <w:rsid w:val="004B7DF4"/>
    <w:rsid w:val="004C146A"/>
    <w:rsid w:val="004C7223"/>
    <w:rsid w:val="004C73FF"/>
    <w:rsid w:val="004D068E"/>
    <w:rsid w:val="004D365E"/>
    <w:rsid w:val="004E46EE"/>
    <w:rsid w:val="004E5D93"/>
    <w:rsid w:val="004E6F5C"/>
    <w:rsid w:val="004F04FE"/>
    <w:rsid w:val="00514956"/>
    <w:rsid w:val="0051533B"/>
    <w:rsid w:val="00516887"/>
    <w:rsid w:val="00520034"/>
    <w:rsid w:val="005320EC"/>
    <w:rsid w:val="0053659A"/>
    <w:rsid w:val="00537657"/>
    <w:rsid w:val="00545B77"/>
    <w:rsid w:val="00545FE9"/>
    <w:rsid w:val="0054718D"/>
    <w:rsid w:val="00550ED4"/>
    <w:rsid w:val="00560B11"/>
    <w:rsid w:val="00563315"/>
    <w:rsid w:val="00564B63"/>
    <w:rsid w:val="00571DC9"/>
    <w:rsid w:val="00576A9D"/>
    <w:rsid w:val="00583370"/>
    <w:rsid w:val="0059075C"/>
    <w:rsid w:val="00594F5B"/>
    <w:rsid w:val="005950B0"/>
    <w:rsid w:val="005B1001"/>
    <w:rsid w:val="005B2E74"/>
    <w:rsid w:val="005B6103"/>
    <w:rsid w:val="005B76F1"/>
    <w:rsid w:val="005B78FD"/>
    <w:rsid w:val="005C0E4C"/>
    <w:rsid w:val="005C6597"/>
    <w:rsid w:val="005C7F15"/>
    <w:rsid w:val="005D48BA"/>
    <w:rsid w:val="005D4DE5"/>
    <w:rsid w:val="005F443F"/>
    <w:rsid w:val="005F661C"/>
    <w:rsid w:val="00605B32"/>
    <w:rsid w:val="0061011B"/>
    <w:rsid w:val="006134B7"/>
    <w:rsid w:val="006221F3"/>
    <w:rsid w:val="00626F09"/>
    <w:rsid w:val="006460F6"/>
    <w:rsid w:val="0065097B"/>
    <w:rsid w:val="0066472B"/>
    <w:rsid w:val="00666A10"/>
    <w:rsid w:val="00673308"/>
    <w:rsid w:val="00673713"/>
    <w:rsid w:val="00675D48"/>
    <w:rsid w:val="006763AE"/>
    <w:rsid w:val="006768C3"/>
    <w:rsid w:val="00680F53"/>
    <w:rsid w:val="00684D8E"/>
    <w:rsid w:val="006975CC"/>
    <w:rsid w:val="006A6D8D"/>
    <w:rsid w:val="006C1228"/>
    <w:rsid w:val="006C3CD3"/>
    <w:rsid w:val="006C5C3F"/>
    <w:rsid w:val="006E17C1"/>
    <w:rsid w:val="006E1F51"/>
    <w:rsid w:val="006E688B"/>
    <w:rsid w:val="006F185D"/>
    <w:rsid w:val="006F411B"/>
    <w:rsid w:val="006F45AA"/>
    <w:rsid w:val="006F7A4C"/>
    <w:rsid w:val="00701194"/>
    <w:rsid w:val="00702637"/>
    <w:rsid w:val="00703E0D"/>
    <w:rsid w:val="00705AB2"/>
    <w:rsid w:val="00711E95"/>
    <w:rsid w:val="0071536C"/>
    <w:rsid w:val="00724CD2"/>
    <w:rsid w:val="007318F4"/>
    <w:rsid w:val="00740555"/>
    <w:rsid w:val="007428D7"/>
    <w:rsid w:val="0074740B"/>
    <w:rsid w:val="007565DA"/>
    <w:rsid w:val="00771A6F"/>
    <w:rsid w:val="0077302A"/>
    <w:rsid w:val="00780189"/>
    <w:rsid w:val="00784EE2"/>
    <w:rsid w:val="0078749A"/>
    <w:rsid w:val="007A25CA"/>
    <w:rsid w:val="007A26DE"/>
    <w:rsid w:val="007A7E98"/>
    <w:rsid w:val="007B6977"/>
    <w:rsid w:val="007B791F"/>
    <w:rsid w:val="007C46F2"/>
    <w:rsid w:val="007D0C4C"/>
    <w:rsid w:val="007D23FE"/>
    <w:rsid w:val="007D3DD3"/>
    <w:rsid w:val="007D72B9"/>
    <w:rsid w:val="007E245E"/>
    <w:rsid w:val="007E2D06"/>
    <w:rsid w:val="007F0135"/>
    <w:rsid w:val="007F347D"/>
    <w:rsid w:val="007F4180"/>
    <w:rsid w:val="007F4A77"/>
    <w:rsid w:val="007F7AC8"/>
    <w:rsid w:val="00803645"/>
    <w:rsid w:val="00804F7C"/>
    <w:rsid w:val="00810271"/>
    <w:rsid w:val="00812C82"/>
    <w:rsid w:val="00817710"/>
    <w:rsid w:val="0082696C"/>
    <w:rsid w:val="0083096B"/>
    <w:rsid w:val="00834634"/>
    <w:rsid w:val="00835238"/>
    <w:rsid w:val="0083637A"/>
    <w:rsid w:val="00843DF9"/>
    <w:rsid w:val="0084512A"/>
    <w:rsid w:val="00855E8C"/>
    <w:rsid w:val="0086341E"/>
    <w:rsid w:val="0088331C"/>
    <w:rsid w:val="008835F9"/>
    <w:rsid w:val="00885E12"/>
    <w:rsid w:val="00886789"/>
    <w:rsid w:val="00892D68"/>
    <w:rsid w:val="00893BF8"/>
    <w:rsid w:val="008A0AB2"/>
    <w:rsid w:val="008A48EE"/>
    <w:rsid w:val="008A79DC"/>
    <w:rsid w:val="008B2AE9"/>
    <w:rsid w:val="008B40CC"/>
    <w:rsid w:val="008B50E7"/>
    <w:rsid w:val="008D0FC4"/>
    <w:rsid w:val="008E1C9E"/>
    <w:rsid w:val="008E6BF6"/>
    <w:rsid w:val="008F2631"/>
    <w:rsid w:val="008F3219"/>
    <w:rsid w:val="008F7038"/>
    <w:rsid w:val="00902B39"/>
    <w:rsid w:val="009217D6"/>
    <w:rsid w:val="0092407D"/>
    <w:rsid w:val="00924826"/>
    <w:rsid w:val="0093634E"/>
    <w:rsid w:val="00946409"/>
    <w:rsid w:val="009514E0"/>
    <w:rsid w:val="00964764"/>
    <w:rsid w:val="00967A5D"/>
    <w:rsid w:val="00971031"/>
    <w:rsid w:val="0097312E"/>
    <w:rsid w:val="009739AF"/>
    <w:rsid w:val="00976868"/>
    <w:rsid w:val="0098302F"/>
    <w:rsid w:val="00986C89"/>
    <w:rsid w:val="009918DC"/>
    <w:rsid w:val="00997F08"/>
    <w:rsid w:val="009A1E38"/>
    <w:rsid w:val="009B24B9"/>
    <w:rsid w:val="009B782D"/>
    <w:rsid w:val="009C7181"/>
    <w:rsid w:val="009C7631"/>
    <w:rsid w:val="009E16CA"/>
    <w:rsid w:val="009E596D"/>
    <w:rsid w:val="009E6EA0"/>
    <w:rsid w:val="009F7675"/>
    <w:rsid w:val="00A00666"/>
    <w:rsid w:val="00A02538"/>
    <w:rsid w:val="00A032A2"/>
    <w:rsid w:val="00A035C9"/>
    <w:rsid w:val="00A07764"/>
    <w:rsid w:val="00A138A8"/>
    <w:rsid w:val="00A15255"/>
    <w:rsid w:val="00A243E4"/>
    <w:rsid w:val="00A273B8"/>
    <w:rsid w:val="00A31281"/>
    <w:rsid w:val="00A32516"/>
    <w:rsid w:val="00A361BF"/>
    <w:rsid w:val="00A47462"/>
    <w:rsid w:val="00A47EB7"/>
    <w:rsid w:val="00A540F2"/>
    <w:rsid w:val="00A57416"/>
    <w:rsid w:val="00A634C4"/>
    <w:rsid w:val="00A63D71"/>
    <w:rsid w:val="00A679A9"/>
    <w:rsid w:val="00A75262"/>
    <w:rsid w:val="00A82DA9"/>
    <w:rsid w:val="00A86B0A"/>
    <w:rsid w:val="00A927B1"/>
    <w:rsid w:val="00A97432"/>
    <w:rsid w:val="00AA0B73"/>
    <w:rsid w:val="00AB296D"/>
    <w:rsid w:val="00AC0BB0"/>
    <w:rsid w:val="00AC2581"/>
    <w:rsid w:val="00AE5576"/>
    <w:rsid w:val="00AF1C92"/>
    <w:rsid w:val="00AF2D5F"/>
    <w:rsid w:val="00AF46F6"/>
    <w:rsid w:val="00AF63F9"/>
    <w:rsid w:val="00AF7A3F"/>
    <w:rsid w:val="00B046F3"/>
    <w:rsid w:val="00B05638"/>
    <w:rsid w:val="00B05FFB"/>
    <w:rsid w:val="00B07098"/>
    <w:rsid w:val="00B13569"/>
    <w:rsid w:val="00B13A89"/>
    <w:rsid w:val="00B2001A"/>
    <w:rsid w:val="00B211D6"/>
    <w:rsid w:val="00B360F3"/>
    <w:rsid w:val="00B55CD5"/>
    <w:rsid w:val="00B569D5"/>
    <w:rsid w:val="00B57B94"/>
    <w:rsid w:val="00B60167"/>
    <w:rsid w:val="00B614D0"/>
    <w:rsid w:val="00B62E18"/>
    <w:rsid w:val="00B655E5"/>
    <w:rsid w:val="00B65723"/>
    <w:rsid w:val="00B65878"/>
    <w:rsid w:val="00B777F0"/>
    <w:rsid w:val="00BB07A0"/>
    <w:rsid w:val="00BB1262"/>
    <w:rsid w:val="00BB3C7E"/>
    <w:rsid w:val="00BC0D5F"/>
    <w:rsid w:val="00BE5237"/>
    <w:rsid w:val="00BF0E3D"/>
    <w:rsid w:val="00BF5DD9"/>
    <w:rsid w:val="00BF7DB7"/>
    <w:rsid w:val="00C14FD8"/>
    <w:rsid w:val="00C16407"/>
    <w:rsid w:val="00C16795"/>
    <w:rsid w:val="00C27107"/>
    <w:rsid w:val="00C31506"/>
    <w:rsid w:val="00C31907"/>
    <w:rsid w:val="00C3353C"/>
    <w:rsid w:val="00C347DC"/>
    <w:rsid w:val="00C36D3B"/>
    <w:rsid w:val="00C421E8"/>
    <w:rsid w:val="00C46E97"/>
    <w:rsid w:val="00C56175"/>
    <w:rsid w:val="00C66D82"/>
    <w:rsid w:val="00C67A9A"/>
    <w:rsid w:val="00C72961"/>
    <w:rsid w:val="00C72B48"/>
    <w:rsid w:val="00C73C72"/>
    <w:rsid w:val="00C8316D"/>
    <w:rsid w:val="00C85818"/>
    <w:rsid w:val="00C94973"/>
    <w:rsid w:val="00CC041E"/>
    <w:rsid w:val="00CD1CAD"/>
    <w:rsid w:val="00CD590F"/>
    <w:rsid w:val="00CE0738"/>
    <w:rsid w:val="00CE1881"/>
    <w:rsid w:val="00CE2A39"/>
    <w:rsid w:val="00CE46D7"/>
    <w:rsid w:val="00CE72C8"/>
    <w:rsid w:val="00CF0563"/>
    <w:rsid w:val="00D11A7A"/>
    <w:rsid w:val="00D14F86"/>
    <w:rsid w:val="00D3317F"/>
    <w:rsid w:val="00D41EF5"/>
    <w:rsid w:val="00D44EDE"/>
    <w:rsid w:val="00D46AE7"/>
    <w:rsid w:val="00D52000"/>
    <w:rsid w:val="00D60688"/>
    <w:rsid w:val="00D6760D"/>
    <w:rsid w:val="00D768C2"/>
    <w:rsid w:val="00D807AE"/>
    <w:rsid w:val="00D80ED9"/>
    <w:rsid w:val="00D822E5"/>
    <w:rsid w:val="00D85058"/>
    <w:rsid w:val="00D85B75"/>
    <w:rsid w:val="00D911FC"/>
    <w:rsid w:val="00D91D59"/>
    <w:rsid w:val="00D9398F"/>
    <w:rsid w:val="00D97B0D"/>
    <w:rsid w:val="00DA0BA3"/>
    <w:rsid w:val="00DA2151"/>
    <w:rsid w:val="00DA2C92"/>
    <w:rsid w:val="00DB36D3"/>
    <w:rsid w:val="00DB76A8"/>
    <w:rsid w:val="00DB787C"/>
    <w:rsid w:val="00DC528B"/>
    <w:rsid w:val="00DC7A84"/>
    <w:rsid w:val="00DD1398"/>
    <w:rsid w:val="00DE5A62"/>
    <w:rsid w:val="00DF133F"/>
    <w:rsid w:val="00DF60A0"/>
    <w:rsid w:val="00E1186B"/>
    <w:rsid w:val="00E21C2B"/>
    <w:rsid w:val="00E41D58"/>
    <w:rsid w:val="00E43A91"/>
    <w:rsid w:val="00E65687"/>
    <w:rsid w:val="00E65E34"/>
    <w:rsid w:val="00E708B8"/>
    <w:rsid w:val="00E70ACB"/>
    <w:rsid w:val="00E70FE8"/>
    <w:rsid w:val="00E73FB5"/>
    <w:rsid w:val="00E74E85"/>
    <w:rsid w:val="00E844EB"/>
    <w:rsid w:val="00E8555E"/>
    <w:rsid w:val="00E863AD"/>
    <w:rsid w:val="00E9068F"/>
    <w:rsid w:val="00E91153"/>
    <w:rsid w:val="00E93A3D"/>
    <w:rsid w:val="00E97237"/>
    <w:rsid w:val="00EA2085"/>
    <w:rsid w:val="00EB127D"/>
    <w:rsid w:val="00EB2C55"/>
    <w:rsid w:val="00EB410C"/>
    <w:rsid w:val="00EC059F"/>
    <w:rsid w:val="00EC1294"/>
    <w:rsid w:val="00EC2EF1"/>
    <w:rsid w:val="00ED6D3E"/>
    <w:rsid w:val="00EE1FFF"/>
    <w:rsid w:val="00EE4A8B"/>
    <w:rsid w:val="00EE696C"/>
    <w:rsid w:val="00EE7860"/>
    <w:rsid w:val="00EF1F5F"/>
    <w:rsid w:val="00EF4E4A"/>
    <w:rsid w:val="00EF6FC1"/>
    <w:rsid w:val="00F00466"/>
    <w:rsid w:val="00F009B9"/>
    <w:rsid w:val="00F01707"/>
    <w:rsid w:val="00F05E4F"/>
    <w:rsid w:val="00F21236"/>
    <w:rsid w:val="00F34032"/>
    <w:rsid w:val="00F35666"/>
    <w:rsid w:val="00F41F16"/>
    <w:rsid w:val="00F460A5"/>
    <w:rsid w:val="00F5011E"/>
    <w:rsid w:val="00F5466B"/>
    <w:rsid w:val="00F5622C"/>
    <w:rsid w:val="00F61B7B"/>
    <w:rsid w:val="00F65FB7"/>
    <w:rsid w:val="00F7279B"/>
    <w:rsid w:val="00F7301D"/>
    <w:rsid w:val="00F757FF"/>
    <w:rsid w:val="00F76180"/>
    <w:rsid w:val="00F80C72"/>
    <w:rsid w:val="00F87A64"/>
    <w:rsid w:val="00F92317"/>
    <w:rsid w:val="00F92C67"/>
    <w:rsid w:val="00F95620"/>
    <w:rsid w:val="00FB12AF"/>
    <w:rsid w:val="00FB1E7D"/>
    <w:rsid w:val="00FB3CFB"/>
    <w:rsid w:val="00FC1105"/>
    <w:rsid w:val="00FE0A81"/>
    <w:rsid w:val="00FE2412"/>
    <w:rsid w:val="00FE5A5F"/>
    <w:rsid w:val="00FE5CA5"/>
    <w:rsid w:val="00FE77EB"/>
    <w:rsid w:val="00FF1DB2"/>
    <w:rsid w:val="00FF25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07A07"/>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FD75A-02A0-4E5B-9379-7598FF60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3893</Words>
  <Characters>21415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JUZGADOS</cp:lastModifiedBy>
  <cp:revision>2</cp:revision>
  <cp:lastPrinted>2017-10-11T14:55:00Z</cp:lastPrinted>
  <dcterms:created xsi:type="dcterms:W3CDTF">2018-12-18T20:53:00Z</dcterms:created>
  <dcterms:modified xsi:type="dcterms:W3CDTF">2018-12-18T20:53:00Z</dcterms:modified>
</cp:coreProperties>
</file>